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651" w:rsidRDefault="00726651" w:rsidP="00726651">
      <w:pPr>
        <w:pStyle w:val="2"/>
        <w:ind w:firstLine="540"/>
      </w:pPr>
      <w:bookmarkStart w:id="0" w:name="_GoBack"/>
      <w:bookmarkEnd w:id="0"/>
      <w:r>
        <w:rPr>
          <w:b w:val="0"/>
          <w:bCs w:val="0"/>
        </w:rPr>
        <w:t>Ханты-Мансийский автономный округ-Югра</w:t>
      </w:r>
    </w:p>
    <w:p w:rsidR="00726651" w:rsidRDefault="00726651" w:rsidP="00726651">
      <w:pPr>
        <w:pStyle w:val="2"/>
        <w:ind w:firstLine="540"/>
        <w:rPr>
          <w:b w:val="0"/>
          <w:bCs w:val="0"/>
        </w:rPr>
      </w:pPr>
      <w:r>
        <w:rPr>
          <w:b w:val="0"/>
          <w:bCs w:val="0"/>
        </w:rPr>
        <w:t>муниципальное образование городской округ Пыть-Ях</w:t>
      </w:r>
    </w:p>
    <w:p w:rsidR="00726651" w:rsidRDefault="00726651" w:rsidP="00726651">
      <w:pPr>
        <w:pStyle w:val="2"/>
        <w:ind w:firstLine="54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>ДУМА ГОРОДА ПЫТЬ-ЯХА</w:t>
      </w:r>
    </w:p>
    <w:p w:rsidR="00726651" w:rsidRDefault="00726651" w:rsidP="00726651">
      <w:pPr>
        <w:pStyle w:val="2"/>
        <w:ind w:firstLine="540"/>
        <w:rPr>
          <w:b w:val="0"/>
          <w:bCs w:val="0"/>
        </w:rPr>
      </w:pPr>
      <w:r>
        <w:rPr>
          <w:b w:val="0"/>
          <w:bCs w:val="0"/>
        </w:rPr>
        <w:t>седьмого созыва</w:t>
      </w:r>
    </w:p>
    <w:p w:rsidR="00726651" w:rsidRDefault="00726651" w:rsidP="00726651">
      <w:pPr>
        <w:pStyle w:val="2"/>
        <w:ind w:firstLine="540"/>
        <w:rPr>
          <w:b w:val="0"/>
          <w:bCs w:val="0"/>
          <w:sz w:val="16"/>
          <w:szCs w:val="16"/>
        </w:rPr>
      </w:pPr>
    </w:p>
    <w:p w:rsidR="00726651" w:rsidRDefault="00726651" w:rsidP="00726651">
      <w:pPr>
        <w:pStyle w:val="2"/>
        <w:ind w:firstLine="54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>РЕШЕНИЕ</w:t>
      </w:r>
    </w:p>
    <w:p w:rsidR="00726651" w:rsidRDefault="00726651" w:rsidP="00726651">
      <w:pPr>
        <w:pStyle w:val="2"/>
        <w:ind w:firstLine="540"/>
        <w:rPr>
          <w:b w:val="0"/>
          <w:bCs w:val="0"/>
        </w:rPr>
      </w:pPr>
    </w:p>
    <w:p w:rsidR="00726651" w:rsidRDefault="00726651" w:rsidP="00726651">
      <w:pPr>
        <w:pStyle w:val="2"/>
        <w:ind w:firstLine="540"/>
        <w:rPr>
          <w:b w:val="0"/>
          <w:bCs w:val="0"/>
        </w:rPr>
      </w:pPr>
      <w:r>
        <w:rPr>
          <w:b w:val="0"/>
          <w:bCs w:val="0"/>
        </w:rPr>
        <w:t>от 20.05.2022 № 78</w:t>
      </w:r>
    </w:p>
    <w:p w:rsidR="00726651" w:rsidRDefault="00726651" w:rsidP="00726651">
      <w:pPr>
        <w:pStyle w:val="2"/>
        <w:ind w:firstLine="540"/>
        <w:rPr>
          <w:b w:val="0"/>
          <w:bCs w:val="0"/>
        </w:rPr>
      </w:pPr>
    </w:p>
    <w:p w:rsidR="00726651" w:rsidRDefault="00726651" w:rsidP="00726651">
      <w:pPr>
        <w:pStyle w:val="Title"/>
        <w:ind w:firstLine="540"/>
      </w:pPr>
      <w:r>
        <w:t xml:space="preserve">О Счетно-контрольной палате города Пыть-Яха </w:t>
      </w:r>
    </w:p>
    <w:p w:rsidR="00382F23" w:rsidRDefault="00382F23" w:rsidP="00726651">
      <w:pPr>
        <w:pStyle w:val="Title"/>
        <w:ind w:firstLine="540"/>
      </w:pPr>
    </w:p>
    <w:p w:rsidR="00726651" w:rsidRDefault="00382F23" w:rsidP="00382F23">
      <w:pPr>
        <w:ind w:firstLine="540"/>
        <w:jc w:val="center"/>
      </w:pPr>
      <w:r>
        <w:t xml:space="preserve">(С изменениями, внесенными решением Думы города </w:t>
      </w:r>
      <w:hyperlink r:id="rId8" w:tooltip="решение от 05.03.2024 0:00:00 №243 Дума МО города Пыть-Ях&#10;&#10;О внесении изменений в решение Думы города Пыть-Яха от 20.05.2022 № 78 " w:history="1">
        <w:r w:rsidRPr="00382F23">
          <w:rPr>
            <w:rStyle w:val="af2"/>
          </w:rPr>
          <w:t>от 05.03.2024 № 243</w:t>
        </w:r>
      </w:hyperlink>
      <w:r>
        <w:t>)</w:t>
      </w:r>
    </w:p>
    <w:p w:rsidR="005238FE" w:rsidRDefault="005238FE" w:rsidP="00382F23">
      <w:pPr>
        <w:ind w:firstLine="540"/>
        <w:jc w:val="center"/>
      </w:pPr>
      <w:r>
        <w:t xml:space="preserve">(С изменениями, внесенными решением Думы города </w:t>
      </w:r>
      <w:hyperlink r:id="rId9" w:tooltip="решение от 07.04.2025 0:00:00 №327 Дума МО города Пыть-Ях&#10;&#10;О внесении изменения в решение Думы города Пыть-Яха от 20.05.2022 № 78 " w:history="1">
        <w:r w:rsidRPr="005238FE">
          <w:rPr>
            <w:rStyle w:val="af2"/>
          </w:rPr>
          <w:t>от 07.04.2025 № 327</w:t>
        </w:r>
      </w:hyperlink>
      <w:r>
        <w:t>)</w:t>
      </w:r>
    </w:p>
    <w:p w:rsidR="00382F23" w:rsidRDefault="00382F23" w:rsidP="00382F23">
      <w:pPr>
        <w:ind w:firstLine="540"/>
      </w:pPr>
    </w:p>
    <w:p w:rsidR="00726651" w:rsidRPr="00191570" w:rsidRDefault="00726651" w:rsidP="00726651">
      <w:pPr>
        <w:ind w:firstLine="540"/>
      </w:pPr>
      <w:r w:rsidRPr="00191570">
        <w:t xml:space="preserve">В соответствии с </w:t>
      </w:r>
      <w:hyperlink r:id="rId10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191570">
          <w:rPr>
            <w:rStyle w:val="af2"/>
          </w:rPr>
          <w:t>Бюджетным кодексом</w:t>
        </w:r>
      </w:hyperlink>
      <w:r w:rsidRPr="00191570">
        <w:t xml:space="preserve"> Российской Федерации, Федеральными </w:t>
      </w:r>
      <w:hyperlink r:id="rId11" w:history="1">
        <w:r w:rsidRPr="00191570">
          <w:rPr>
            <w:rStyle w:val="af2"/>
          </w:rPr>
          <w:t>законам</w:t>
        </w:r>
      </w:hyperlink>
      <w:r w:rsidRPr="00191570">
        <w:t xml:space="preserve">и от 06.10.2003 года </w:t>
      </w:r>
      <w:hyperlink r:id="rId12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191570">
          <w:rPr>
            <w:rStyle w:val="af2"/>
          </w:rPr>
          <w:t>№ 131-ФЗ «Об общих принципах организации</w:t>
        </w:r>
      </w:hyperlink>
      <w:r w:rsidRPr="00191570">
        <w:t xml:space="preserve"> местного самоуправления в Российской Федерации», от 07.02.2011 года </w:t>
      </w:r>
      <w:hyperlink r:id="rId13" w:tooltip="ФЕДЕРАЛЬНЫЙ ЗАКОН от 07.02.2011 № 6-ФЗ ГОСУДАРСТВЕННАЯ ДУМА ФЕДЕРАЛЬНОГО СОБРАНИЯ РФ&#10;&#10;ОБ ОБЩИХ ПРИНЦИПАХ ОРГАНИЗАЦИИ И ДЕЯТЕЛЬНОСТИ КОНТРОЛЬНО-СЧЕТНЫХ ОРГАНОВ СУБЪЕКТОВ РОССИЙСКОЙ ФЕДЕРАЦИИ И МУНИЦИПАЛЬНЫХ ОБРАЗОВАНИЙ" w:history="1">
        <w:r w:rsidRPr="00191570">
          <w:rPr>
            <w:rStyle w:val="af2"/>
          </w:rPr>
          <w:t>№ 6-ФЗ «Об общих принципах организации и деятельности контрольно-счетных</w:t>
        </w:r>
      </w:hyperlink>
      <w:r w:rsidRPr="00191570">
        <w:t xml:space="preserve"> органов субъектов Российской Федерации</w:t>
      </w:r>
      <w:r w:rsidR="00191570" w:rsidRPr="00191570">
        <w:t>, федеральных территорий</w:t>
      </w:r>
      <w:r w:rsidRPr="00191570">
        <w:t xml:space="preserve"> и муниципальных образований», </w:t>
      </w:r>
      <w:hyperlink r:id="rId14" w:tooltip="УСТАВ МО от 25.06.2005 № 516 Дума города Пыть-Яха&#10;&#10;УСТАВ ГОРОДА ПЫТЬ-ЯХА" w:history="1">
        <w:r w:rsidRPr="00191570">
          <w:rPr>
            <w:rStyle w:val="af2"/>
          </w:rPr>
          <w:t>Уставом</w:t>
        </w:r>
      </w:hyperlink>
      <w:r w:rsidRPr="00191570">
        <w:t xml:space="preserve"> города Пыть-Яха, Дума города </w:t>
      </w:r>
    </w:p>
    <w:p w:rsidR="00726651" w:rsidRDefault="00726651" w:rsidP="00726651">
      <w:pPr>
        <w:ind w:firstLine="540"/>
      </w:pPr>
    </w:p>
    <w:p w:rsidR="00191570" w:rsidRDefault="00191570" w:rsidP="00726651">
      <w:pPr>
        <w:ind w:firstLine="540"/>
      </w:pPr>
      <w:r>
        <w:t>(</w:t>
      </w:r>
      <w:r w:rsidRPr="00191570">
        <w:t xml:space="preserve">В преамбуле после слов «субъектов Российской Федерации» дополнены словами «, федеральных территорий» решением Думы города </w:t>
      </w:r>
      <w:hyperlink r:id="rId15" w:tooltip="решение от 05.03.2024 0:00:00 №243 Дума МО города Пыть-Ях&#10;&#10;О внесении изменений в решение Думы города Пыть-Яха от 20.05.2022 № 78 " w:history="1">
        <w:r w:rsidRPr="00191570">
          <w:rPr>
            <w:rStyle w:val="af2"/>
          </w:rPr>
          <w:t>от 05.03.2024 № 243</w:t>
        </w:r>
      </w:hyperlink>
      <w:r w:rsidRPr="00191570">
        <w:t>)</w:t>
      </w:r>
    </w:p>
    <w:p w:rsidR="00191570" w:rsidRPr="00191570" w:rsidRDefault="00191570" w:rsidP="00726651">
      <w:pPr>
        <w:ind w:firstLine="540"/>
      </w:pPr>
    </w:p>
    <w:p w:rsidR="00726651" w:rsidRPr="00191570" w:rsidRDefault="00726651" w:rsidP="00726651">
      <w:pPr>
        <w:ind w:firstLine="540"/>
        <w:jc w:val="center"/>
        <w:rPr>
          <w:b/>
          <w:bCs/>
        </w:rPr>
      </w:pPr>
      <w:r w:rsidRPr="00191570">
        <w:rPr>
          <w:b/>
          <w:bCs/>
        </w:rPr>
        <w:t>РЕШИЛА:</w:t>
      </w:r>
    </w:p>
    <w:p w:rsidR="00726651" w:rsidRPr="00191570" w:rsidRDefault="00726651" w:rsidP="00726651">
      <w:pPr>
        <w:ind w:firstLine="540"/>
      </w:pPr>
    </w:p>
    <w:p w:rsidR="00726651" w:rsidRPr="00191570" w:rsidRDefault="00726651" w:rsidP="00726651">
      <w:pPr>
        <w:ind w:firstLine="540"/>
      </w:pPr>
      <w:r w:rsidRPr="00191570">
        <w:t>1. Завершить реорганизацию муниципального казенного учреждения Дума города Пыть-Яха в форме выделения муниципального казенного учреждения Счетно-контрольная палата города Пыть-Яха.</w:t>
      </w:r>
    </w:p>
    <w:p w:rsidR="00726651" w:rsidRPr="00191570" w:rsidRDefault="00726651" w:rsidP="00726651">
      <w:pPr>
        <w:ind w:firstLine="540"/>
      </w:pPr>
    </w:p>
    <w:p w:rsidR="00726651" w:rsidRPr="00191570" w:rsidRDefault="00726651" w:rsidP="00726651">
      <w:pPr>
        <w:ind w:firstLine="540"/>
      </w:pPr>
      <w:r w:rsidRPr="00191570">
        <w:t xml:space="preserve">2. Утвердить </w:t>
      </w:r>
      <w:hyperlink r:id="rId16" w:history="1">
        <w:r w:rsidRPr="00191570">
          <w:rPr>
            <w:rStyle w:val="af2"/>
          </w:rPr>
          <w:t>Положение</w:t>
        </w:r>
      </w:hyperlink>
      <w:r w:rsidRPr="00191570">
        <w:t xml:space="preserve"> о Счетно-контрольной палате города Пыть-Яха, согласно Приложению 1 к настоящему решению.</w:t>
      </w:r>
    </w:p>
    <w:p w:rsidR="00726651" w:rsidRPr="00191570" w:rsidRDefault="00726651" w:rsidP="00726651">
      <w:pPr>
        <w:ind w:firstLine="540"/>
      </w:pPr>
    </w:p>
    <w:p w:rsidR="00726651" w:rsidRPr="00191570" w:rsidRDefault="00726651" w:rsidP="00726651">
      <w:pPr>
        <w:ind w:firstLine="540"/>
      </w:pPr>
      <w:r w:rsidRPr="00191570">
        <w:t>3. Установить штатную численность Счетно-контрольной палаты города Пыть-Яха в количестве 5 штатных единиц.</w:t>
      </w:r>
    </w:p>
    <w:p w:rsidR="00726651" w:rsidRPr="00191570" w:rsidRDefault="00726651" w:rsidP="00726651">
      <w:pPr>
        <w:ind w:firstLine="540"/>
      </w:pPr>
    </w:p>
    <w:p w:rsidR="00726651" w:rsidRPr="00191570" w:rsidRDefault="00726651" w:rsidP="00726651">
      <w:pPr>
        <w:ind w:firstLine="540"/>
      </w:pPr>
      <w:r w:rsidRPr="00191570">
        <w:t>4. Утвердить структуру Счетно-контрольной палаты города Пыть-Яха согласно Приложению 2 к настоящему решению.</w:t>
      </w:r>
    </w:p>
    <w:p w:rsidR="00726651" w:rsidRPr="00191570" w:rsidRDefault="00726651" w:rsidP="00726651">
      <w:pPr>
        <w:ind w:firstLine="540"/>
      </w:pPr>
    </w:p>
    <w:p w:rsidR="00726651" w:rsidRPr="00191570" w:rsidRDefault="00726651" w:rsidP="00726651">
      <w:pPr>
        <w:ind w:firstLine="540"/>
      </w:pPr>
      <w:r w:rsidRPr="00191570">
        <w:t xml:space="preserve">5. Комитету по финансам администрации города предусмотреть в </w:t>
      </w:r>
      <w:hyperlink r:id="rId17" w:history="1">
        <w:r w:rsidRPr="00191570">
          <w:rPr>
            <w:rStyle w:val="af2"/>
          </w:rPr>
          <w:t>бюджете</w:t>
        </w:r>
      </w:hyperlink>
      <w:r w:rsidRPr="00191570">
        <w:t xml:space="preserve"> города денежные средства, необходимые для обеспечения деятельности Счетно-контрольной палаты города Пыть-Яха.</w:t>
      </w:r>
    </w:p>
    <w:p w:rsidR="00726651" w:rsidRPr="00191570" w:rsidRDefault="00726651" w:rsidP="00726651">
      <w:pPr>
        <w:ind w:firstLine="540"/>
      </w:pPr>
    </w:p>
    <w:p w:rsidR="00726651" w:rsidRPr="00191570" w:rsidRDefault="00726651" w:rsidP="00726651">
      <w:pPr>
        <w:ind w:firstLine="540"/>
      </w:pPr>
      <w:r w:rsidRPr="00191570">
        <w:t xml:space="preserve">6. Со дня вступления в силу настоящего решения признать утратившими силу решение Думы города Пыть-Яха </w:t>
      </w:r>
      <w:hyperlink r:id="rId18" w:tgtFrame="Cancelling" w:history="1">
        <w:r w:rsidRPr="00191570">
          <w:rPr>
            <w:rStyle w:val="af2"/>
          </w:rPr>
          <w:t>от 29.11.2016 года № 34</w:t>
        </w:r>
      </w:hyperlink>
      <w:r w:rsidRPr="00191570">
        <w:t xml:space="preserve"> «О контрольно-счетном органе муниципального образования городской округ город Пыть-Ях-Счетно-контрольной палате города Пыть-Яха».</w:t>
      </w:r>
    </w:p>
    <w:p w:rsidR="00726651" w:rsidRPr="00191570" w:rsidRDefault="00726651" w:rsidP="00726651">
      <w:pPr>
        <w:ind w:firstLine="540"/>
      </w:pPr>
    </w:p>
    <w:p w:rsidR="00726651" w:rsidRPr="00191570" w:rsidRDefault="00726651" w:rsidP="00726651">
      <w:pPr>
        <w:ind w:firstLine="540"/>
      </w:pPr>
      <w:r w:rsidRPr="00191570">
        <w:t>7. Контроль за исполнением настоящего решения возложить на постоянную депутатскую комиссию по бюджету, налогам и экономической политике.</w:t>
      </w:r>
    </w:p>
    <w:p w:rsidR="00726651" w:rsidRPr="00191570" w:rsidRDefault="00726651" w:rsidP="00726651">
      <w:pPr>
        <w:ind w:firstLine="540"/>
      </w:pPr>
    </w:p>
    <w:p w:rsidR="00726651" w:rsidRPr="00191570" w:rsidRDefault="00726651" w:rsidP="00726651">
      <w:pPr>
        <w:ind w:firstLine="540"/>
      </w:pPr>
      <w:r w:rsidRPr="00191570">
        <w:t>8. Опубликовать настоящее решение в печатном средстве массовой информации «Официальный вестник».</w:t>
      </w:r>
    </w:p>
    <w:p w:rsidR="00726651" w:rsidRPr="00191570" w:rsidRDefault="00726651" w:rsidP="00726651">
      <w:pPr>
        <w:ind w:firstLine="540"/>
      </w:pPr>
    </w:p>
    <w:p w:rsidR="00726651" w:rsidRPr="00191570" w:rsidRDefault="00726651" w:rsidP="00726651">
      <w:pPr>
        <w:ind w:firstLine="540"/>
      </w:pPr>
      <w:r w:rsidRPr="00191570">
        <w:t xml:space="preserve">9. Настоящее решение вступает в силу после его официального опубликования. </w:t>
      </w:r>
    </w:p>
    <w:p w:rsidR="00726651" w:rsidRPr="00191570" w:rsidRDefault="00726651" w:rsidP="00726651">
      <w:pPr>
        <w:ind w:firstLine="540"/>
      </w:pPr>
    </w:p>
    <w:p w:rsidR="00726651" w:rsidRPr="00191570" w:rsidRDefault="00726651" w:rsidP="00726651">
      <w:pPr>
        <w:ind w:firstLine="54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927"/>
      </w:tblGrid>
      <w:tr w:rsidR="00726651" w:rsidRPr="00191570" w:rsidTr="00726651">
        <w:tc>
          <w:tcPr>
            <w:tcW w:w="5353" w:type="dxa"/>
          </w:tcPr>
          <w:p w:rsidR="00726651" w:rsidRPr="00191570" w:rsidRDefault="00726651">
            <w:pPr>
              <w:ind w:firstLine="540"/>
              <w:rPr>
                <w:b/>
                <w:bCs/>
              </w:rPr>
            </w:pPr>
            <w:r w:rsidRPr="00191570">
              <w:rPr>
                <w:b/>
                <w:bCs/>
              </w:rPr>
              <w:t xml:space="preserve">Председатель Думы </w:t>
            </w:r>
          </w:p>
          <w:p w:rsidR="00726651" w:rsidRPr="00191570" w:rsidRDefault="00726651">
            <w:pPr>
              <w:ind w:firstLine="540"/>
              <w:rPr>
                <w:b/>
                <w:bCs/>
              </w:rPr>
            </w:pPr>
            <w:r w:rsidRPr="00191570">
              <w:rPr>
                <w:b/>
                <w:bCs/>
              </w:rPr>
              <w:t>города Пыть-Яха</w:t>
            </w:r>
          </w:p>
          <w:p w:rsidR="00726651" w:rsidRPr="00191570" w:rsidRDefault="00726651">
            <w:pPr>
              <w:ind w:firstLine="540"/>
              <w:rPr>
                <w:b/>
                <w:bCs/>
                <w:sz w:val="20"/>
                <w:szCs w:val="20"/>
              </w:rPr>
            </w:pPr>
          </w:p>
          <w:p w:rsidR="00726651" w:rsidRPr="00191570" w:rsidRDefault="00726651">
            <w:pPr>
              <w:ind w:firstLine="540"/>
              <w:rPr>
                <w:b/>
                <w:bCs/>
              </w:rPr>
            </w:pPr>
            <w:r w:rsidRPr="00191570">
              <w:t>______________</w:t>
            </w:r>
            <w:r w:rsidRPr="00191570">
              <w:rPr>
                <w:b/>
                <w:bCs/>
              </w:rPr>
              <w:t>Д.П. Уреки</w:t>
            </w:r>
          </w:p>
          <w:p w:rsidR="00726651" w:rsidRPr="00191570" w:rsidRDefault="00726651">
            <w:pPr>
              <w:ind w:firstLine="540"/>
              <w:rPr>
                <w:b/>
                <w:bCs/>
                <w:sz w:val="20"/>
                <w:szCs w:val="20"/>
              </w:rPr>
            </w:pPr>
          </w:p>
          <w:p w:rsidR="00726651" w:rsidRPr="00191570" w:rsidRDefault="00726651">
            <w:pPr>
              <w:ind w:firstLine="540"/>
            </w:pPr>
            <w:r w:rsidRPr="00191570">
              <w:rPr>
                <w:b/>
                <w:bCs/>
              </w:rPr>
              <w:t>«</w:t>
            </w:r>
            <w:r w:rsidRPr="00191570">
              <w:t>_____</w:t>
            </w:r>
            <w:r w:rsidRPr="00191570">
              <w:rPr>
                <w:b/>
                <w:bCs/>
              </w:rPr>
              <w:t>»</w:t>
            </w:r>
            <w:r w:rsidRPr="00191570">
              <w:t>______________</w:t>
            </w:r>
            <w:r w:rsidRPr="00191570">
              <w:rPr>
                <w:b/>
                <w:bCs/>
              </w:rPr>
              <w:t>2022 г.</w:t>
            </w:r>
          </w:p>
          <w:p w:rsidR="00726651" w:rsidRPr="00191570" w:rsidRDefault="00726651">
            <w:pPr>
              <w:ind w:firstLine="540"/>
            </w:pPr>
          </w:p>
        </w:tc>
        <w:tc>
          <w:tcPr>
            <w:tcW w:w="4927" w:type="dxa"/>
          </w:tcPr>
          <w:p w:rsidR="00726651" w:rsidRPr="00191570" w:rsidRDefault="00726651">
            <w:pPr>
              <w:ind w:firstLine="540"/>
              <w:rPr>
                <w:b/>
                <w:bCs/>
              </w:rPr>
            </w:pPr>
            <w:r w:rsidRPr="00191570">
              <w:rPr>
                <w:b/>
                <w:bCs/>
              </w:rPr>
              <w:t>И.о. главы</w:t>
            </w:r>
          </w:p>
          <w:p w:rsidR="00726651" w:rsidRPr="00191570" w:rsidRDefault="00726651">
            <w:pPr>
              <w:ind w:firstLine="540"/>
              <w:rPr>
                <w:b/>
                <w:bCs/>
              </w:rPr>
            </w:pPr>
            <w:r w:rsidRPr="00191570">
              <w:rPr>
                <w:b/>
                <w:bCs/>
              </w:rPr>
              <w:t>города Пыть-Яха</w:t>
            </w:r>
          </w:p>
          <w:p w:rsidR="00726651" w:rsidRPr="00191570" w:rsidRDefault="00726651">
            <w:pPr>
              <w:ind w:firstLine="540"/>
              <w:rPr>
                <w:sz w:val="20"/>
                <w:szCs w:val="20"/>
              </w:rPr>
            </w:pPr>
          </w:p>
          <w:p w:rsidR="00726651" w:rsidRPr="00191570" w:rsidRDefault="00726651">
            <w:pPr>
              <w:ind w:firstLine="540"/>
              <w:rPr>
                <w:b/>
                <w:bCs/>
              </w:rPr>
            </w:pPr>
            <w:r w:rsidRPr="00191570">
              <w:t>________________</w:t>
            </w:r>
            <w:r w:rsidRPr="00191570">
              <w:rPr>
                <w:b/>
                <w:bCs/>
              </w:rPr>
              <w:t>А.Ф. Золотухин</w:t>
            </w:r>
          </w:p>
          <w:p w:rsidR="00726651" w:rsidRPr="00191570" w:rsidRDefault="00726651">
            <w:pPr>
              <w:ind w:firstLine="540"/>
            </w:pPr>
            <w:r w:rsidRPr="00191570">
              <w:rPr>
                <w:b/>
                <w:bCs/>
              </w:rPr>
              <w:t>«</w:t>
            </w:r>
            <w:r w:rsidRPr="00191570">
              <w:t>_____</w:t>
            </w:r>
            <w:r w:rsidRPr="00191570">
              <w:rPr>
                <w:b/>
                <w:bCs/>
              </w:rPr>
              <w:t>»</w:t>
            </w:r>
            <w:r w:rsidRPr="00191570">
              <w:t>_______________</w:t>
            </w:r>
            <w:r w:rsidRPr="00191570">
              <w:rPr>
                <w:b/>
                <w:bCs/>
              </w:rPr>
              <w:t>2022 г.</w:t>
            </w:r>
          </w:p>
          <w:p w:rsidR="00726651" w:rsidRPr="00191570" w:rsidRDefault="00726651">
            <w:pPr>
              <w:ind w:firstLine="540"/>
            </w:pPr>
          </w:p>
        </w:tc>
      </w:tr>
    </w:tbl>
    <w:p w:rsidR="00726651" w:rsidRPr="00191570" w:rsidRDefault="00726651" w:rsidP="00726651">
      <w:pPr>
        <w:ind w:firstLine="540"/>
      </w:pPr>
    </w:p>
    <w:p w:rsidR="00726651" w:rsidRPr="00191570" w:rsidRDefault="00726651" w:rsidP="00726651">
      <w:pPr>
        <w:ind w:firstLine="540"/>
      </w:pPr>
    </w:p>
    <w:p w:rsidR="00726651" w:rsidRPr="00382F23" w:rsidRDefault="00726651" w:rsidP="00726651">
      <w:pPr>
        <w:ind w:firstLine="540"/>
        <w:rPr>
          <w:highlight w:val="yellow"/>
        </w:rPr>
      </w:pPr>
    </w:p>
    <w:p w:rsidR="00726651" w:rsidRPr="00382F23" w:rsidRDefault="00726651" w:rsidP="00726651">
      <w:pPr>
        <w:ind w:firstLine="540"/>
        <w:rPr>
          <w:highlight w:val="yellow"/>
        </w:rPr>
      </w:pPr>
    </w:p>
    <w:p w:rsidR="00726651" w:rsidRPr="00382F23" w:rsidRDefault="00726651" w:rsidP="00726651">
      <w:pPr>
        <w:ind w:firstLine="540"/>
        <w:rPr>
          <w:highlight w:val="yellow"/>
        </w:rPr>
      </w:pPr>
    </w:p>
    <w:p w:rsidR="00726651" w:rsidRPr="00382F23" w:rsidRDefault="00726651" w:rsidP="00726651">
      <w:pPr>
        <w:ind w:firstLine="540"/>
        <w:rPr>
          <w:highlight w:val="yellow"/>
        </w:rPr>
      </w:pPr>
    </w:p>
    <w:p w:rsidR="00726651" w:rsidRPr="00191570" w:rsidRDefault="00726651" w:rsidP="00191570">
      <w:pPr>
        <w:pStyle w:val="2"/>
        <w:jc w:val="right"/>
      </w:pPr>
      <w:r w:rsidRPr="00382F23">
        <w:rPr>
          <w:highlight w:val="yellow"/>
        </w:rPr>
        <w:br w:type="page"/>
      </w:r>
      <w:r w:rsidRPr="00191570">
        <w:lastRenderedPageBreak/>
        <w:t>Приложение 1</w:t>
      </w:r>
    </w:p>
    <w:p w:rsidR="00726651" w:rsidRPr="00191570" w:rsidRDefault="00726651" w:rsidP="00191570">
      <w:pPr>
        <w:pStyle w:val="2"/>
        <w:jc w:val="right"/>
      </w:pPr>
      <w:r w:rsidRPr="00191570">
        <w:t>к решению Думы города Пыть-Яха</w:t>
      </w:r>
    </w:p>
    <w:p w:rsidR="00726651" w:rsidRPr="00191570" w:rsidRDefault="00726651" w:rsidP="00191570">
      <w:pPr>
        <w:pStyle w:val="2"/>
        <w:jc w:val="right"/>
      </w:pPr>
      <w:r w:rsidRPr="00191570">
        <w:t>от 20.05. 2022 № 78</w:t>
      </w:r>
    </w:p>
    <w:p w:rsidR="00726651" w:rsidRPr="00191570" w:rsidRDefault="00726651" w:rsidP="00191570">
      <w:pPr>
        <w:pStyle w:val="2"/>
        <w:jc w:val="right"/>
      </w:pPr>
    </w:p>
    <w:p w:rsidR="00726651" w:rsidRPr="005238FE" w:rsidRDefault="00A6279C" w:rsidP="00191570">
      <w:pPr>
        <w:pStyle w:val="2"/>
      </w:pPr>
      <w:hyperlink r:id="rId19" w:history="1">
        <w:r w:rsidR="00726651" w:rsidRPr="005238FE">
          <w:rPr>
            <w:rStyle w:val="af2"/>
            <w:bCs w:val="0"/>
            <w:color w:val="auto"/>
          </w:rPr>
          <w:t>П</w:t>
        </w:r>
      </w:hyperlink>
      <w:r w:rsidR="00726651" w:rsidRPr="005238FE">
        <w:t>ОЛОЖЕНИЕ</w:t>
      </w:r>
    </w:p>
    <w:p w:rsidR="00726651" w:rsidRPr="005238FE" w:rsidRDefault="00726651" w:rsidP="00191570">
      <w:pPr>
        <w:pStyle w:val="2"/>
      </w:pPr>
      <w:r w:rsidRPr="005238FE">
        <w:t>о Счетно-контрольной палате города Пыть-Яха</w:t>
      </w:r>
    </w:p>
    <w:p w:rsidR="00726651" w:rsidRPr="005238FE" w:rsidRDefault="00726651" w:rsidP="00191570">
      <w:pPr>
        <w:pStyle w:val="2"/>
      </w:pPr>
    </w:p>
    <w:p w:rsidR="00726651" w:rsidRPr="005238FE" w:rsidRDefault="00726651" w:rsidP="00726651">
      <w:pPr>
        <w:pStyle w:val="2"/>
        <w:ind w:firstLine="540"/>
        <w:rPr>
          <w:b w:val="0"/>
          <w:bCs w:val="0"/>
        </w:rPr>
      </w:pPr>
      <w:r w:rsidRPr="005238FE">
        <w:rPr>
          <w:b w:val="0"/>
          <w:bCs w:val="0"/>
        </w:rPr>
        <w:t>Статья 1. Статус Счетно-контрольной палаты города Пыть-Яха</w:t>
      </w:r>
    </w:p>
    <w:p w:rsidR="00726651" w:rsidRPr="005238FE" w:rsidRDefault="00726651" w:rsidP="00726651">
      <w:pPr>
        <w:ind w:firstLine="540"/>
      </w:pPr>
    </w:p>
    <w:p w:rsidR="00726651" w:rsidRPr="005238FE" w:rsidRDefault="00726651" w:rsidP="00726651">
      <w:pPr>
        <w:ind w:firstLine="540"/>
      </w:pPr>
      <w:r w:rsidRPr="005238FE">
        <w:t>1. Счетно-контрольная палата города Пыть-Яха (далее-Счетно-контрольная палата) является постоянно действующим органом внешнего муниципального финансового контроля, образуемым Думой города Пыть-Яха и подотчетной ей.</w:t>
      </w:r>
    </w:p>
    <w:p w:rsidR="00726651" w:rsidRPr="005238FE" w:rsidRDefault="00726651" w:rsidP="00726651">
      <w:pPr>
        <w:ind w:firstLine="540"/>
      </w:pPr>
      <w:r w:rsidRPr="005238FE">
        <w:t>2. Счетно-контрольная палата обладает организационной и функциональной независимостью и осуществляет свою деятельность самостоятельно.</w:t>
      </w:r>
    </w:p>
    <w:p w:rsidR="00726651" w:rsidRPr="005238FE" w:rsidRDefault="00726651" w:rsidP="00726651">
      <w:pPr>
        <w:ind w:firstLine="540"/>
      </w:pPr>
      <w:r w:rsidRPr="005238FE">
        <w:t>3. Деятельность Счетно-контрольной палаты не может быть приостановлена, в том числе в связи досрочным прекращением полномочий Думы города Пыть-Яха.</w:t>
      </w:r>
    </w:p>
    <w:p w:rsidR="00726651" w:rsidRPr="005238FE" w:rsidRDefault="00726651" w:rsidP="00726651">
      <w:pPr>
        <w:ind w:firstLine="540"/>
      </w:pPr>
      <w:r w:rsidRPr="005238FE">
        <w:t xml:space="preserve">4. Счетно-контрольная палата является органом местного самоуправления, имеет гербовую печать и бланки со своим наименованием и с изображением герба города Пыть-Яха, бюджетную смету, лицевые счета, открытые в финансовом органе. </w:t>
      </w:r>
    </w:p>
    <w:p w:rsidR="00726651" w:rsidRPr="005238FE" w:rsidRDefault="00726651" w:rsidP="00726651">
      <w:pPr>
        <w:ind w:firstLine="540"/>
      </w:pPr>
      <w:r w:rsidRPr="005238FE">
        <w:t>5. Счетно-контрольная палата обладает правами юридического лица и является муниципальным казенным учреждением, образуемым для осуществления управленческих функций.</w:t>
      </w:r>
    </w:p>
    <w:p w:rsidR="00726651" w:rsidRPr="005238FE" w:rsidRDefault="00726651" w:rsidP="00726651">
      <w:pPr>
        <w:ind w:firstLine="540"/>
      </w:pPr>
      <w:r w:rsidRPr="005238FE">
        <w:t>6. Счетно-контрольная палата обладает правом правотворческой инициативы по вопросам своей деятельности.</w:t>
      </w:r>
    </w:p>
    <w:p w:rsidR="00726651" w:rsidRPr="005238FE" w:rsidRDefault="00726651" w:rsidP="00726651">
      <w:pPr>
        <w:ind w:firstLine="540"/>
      </w:pPr>
      <w:r w:rsidRPr="005238FE">
        <w:t>7. Счетно-контрольная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726651" w:rsidRPr="005238FE" w:rsidRDefault="00726651" w:rsidP="00726651">
      <w:pPr>
        <w:ind w:firstLine="540"/>
      </w:pPr>
      <w:r w:rsidRPr="005238FE">
        <w:t>8. Полное наименование: муниципальное казенное учреждение Счетно-контрольная палата города Пыть-Яха.</w:t>
      </w:r>
    </w:p>
    <w:p w:rsidR="00726651" w:rsidRPr="005238FE" w:rsidRDefault="00726651" w:rsidP="00726651">
      <w:pPr>
        <w:ind w:firstLine="540"/>
      </w:pPr>
      <w:r w:rsidRPr="005238FE">
        <w:t xml:space="preserve">Сокращенное наименования: Счетно-контрольная палата города Пыть-Яха. </w:t>
      </w:r>
    </w:p>
    <w:p w:rsidR="00726651" w:rsidRPr="005238FE" w:rsidRDefault="00726651" w:rsidP="00726651">
      <w:pPr>
        <w:ind w:firstLine="540"/>
      </w:pPr>
      <w:r w:rsidRPr="005238FE">
        <w:t>9. Местонахождение (юридический адрес) и почтовый адрес Счетно-контрольной палаты: 628380, Российская Федерация, Ханты-Мансийский автономный округ-Югра, город Пыть-Ях, 1 микрорайон «Центральный», дом 18 «а».</w:t>
      </w:r>
    </w:p>
    <w:p w:rsidR="00726651" w:rsidRPr="005238FE" w:rsidRDefault="00726651" w:rsidP="00726651">
      <w:pPr>
        <w:ind w:firstLine="540"/>
        <w:rPr>
          <w:b/>
          <w:bCs/>
        </w:rPr>
      </w:pPr>
    </w:p>
    <w:p w:rsidR="00726651" w:rsidRPr="005238FE" w:rsidRDefault="00726651" w:rsidP="00726651">
      <w:pPr>
        <w:pStyle w:val="2"/>
        <w:ind w:firstLine="540"/>
        <w:rPr>
          <w:b w:val="0"/>
          <w:bCs w:val="0"/>
        </w:rPr>
      </w:pPr>
      <w:r w:rsidRPr="005238FE">
        <w:rPr>
          <w:b w:val="0"/>
          <w:bCs w:val="0"/>
        </w:rPr>
        <w:t>Статья 2. Правовые основы деятельности Счетно-контрольной палаты</w:t>
      </w:r>
    </w:p>
    <w:p w:rsidR="00726651" w:rsidRPr="005238FE" w:rsidRDefault="00726651" w:rsidP="00726651">
      <w:pPr>
        <w:ind w:firstLine="540"/>
        <w:rPr>
          <w:b/>
          <w:bCs/>
        </w:rPr>
      </w:pPr>
    </w:p>
    <w:p w:rsidR="00726651" w:rsidRPr="005238FE" w:rsidRDefault="00726651" w:rsidP="00726651">
      <w:pPr>
        <w:ind w:firstLine="540"/>
      </w:pPr>
      <w:r w:rsidRPr="005238FE">
        <w:t xml:space="preserve">Счетно-контрольная палата осуществляет свою деятельность на основе </w:t>
      </w:r>
      <w:hyperlink r:id="rId20" w:history="1">
        <w:r w:rsidRPr="005238FE">
          <w:rPr>
            <w:rStyle w:val="af2"/>
          </w:rPr>
          <w:t>Конституции</w:t>
        </w:r>
      </w:hyperlink>
      <w:r w:rsidRPr="005238FE">
        <w:t xml:space="preserve"> Российской Федерации, законодательства Российской Федерации, законов и иных нормативных правовых актов Ханты-Мансийского автономного округа-Югры, </w:t>
      </w:r>
      <w:hyperlink r:id="rId21" w:history="1">
        <w:r w:rsidRPr="005238FE">
          <w:rPr>
            <w:rStyle w:val="af2"/>
          </w:rPr>
          <w:t>Устава</w:t>
        </w:r>
      </w:hyperlink>
      <w:r w:rsidRPr="005238FE">
        <w:t xml:space="preserve"> города Пыть-Яха, нормативных правовых актов Думы города Пыть-Яха и настоящего Положения.</w:t>
      </w:r>
    </w:p>
    <w:p w:rsidR="00726651" w:rsidRPr="005238FE" w:rsidRDefault="00726651" w:rsidP="00726651">
      <w:pPr>
        <w:ind w:firstLine="540"/>
      </w:pPr>
    </w:p>
    <w:p w:rsidR="00726651" w:rsidRPr="005238FE" w:rsidRDefault="00726651" w:rsidP="00726651">
      <w:pPr>
        <w:pStyle w:val="2"/>
        <w:ind w:firstLine="540"/>
      </w:pPr>
      <w:r w:rsidRPr="005238FE">
        <w:rPr>
          <w:b w:val="0"/>
          <w:bCs w:val="0"/>
        </w:rPr>
        <w:t>Статья 3. Принципы деятельности Счетно-контрольной палаты</w:t>
      </w:r>
    </w:p>
    <w:p w:rsidR="00726651" w:rsidRPr="005238FE" w:rsidRDefault="00726651" w:rsidP="00726651">
      <w:pPr>
        <w:ind w:firstLine="540"/>
      </w:pPr>
    </w:p>
    <w:p w:rsidR="00726651" w:rsidRPr="005238FE" w:rsidRDefault="00726651" w:rsidP="00726651">
      <w:pPr>
        <w:ind w:firstLine="540"/>
      </w:pPr>
      <w:r w:rsidRPr="005238FE">
        <w:t>Деятельность Счетно-контрольной палаты основывается на принципах законности, объективности, эффективности, независимости, открытости и гласности.</w:t>
      </w:r>
    </w:p>
    <w:p w:rsidR="00726651" w:rsidRPr="005238FE" w:rsidRDefault="00726651" w:rsidP="00726651">
      <w:pPr>
        <w:ind w:firstLine="540"/>
      </w:pPr>
    </w:p>
    <w:p w:rsidR="00726651" w:rsidRPr="005238FE" w:rsidRDefault="00726651" w:rsidP="00726651">
      <w:pPr>
        <w:pStyle w:val="2"/>
        <w:ind w:firstLine="540"/>
      </w:pPr>
      <w:r w:rsidRPr="005238FE">
        <w:rPr>
          <w:b w:val="0"/>
          <w:bCs w:val="0"/>
        </w:rPr>
        <w:t>Статья 4. Состав Счетно-контрольной палаты</w:t>
      </w:r>
    </w:p>
    <w:p w:rsidR="00726651" w:rsidRPr="005238FE" w:rsidRDefault="00726651" w:rsidP="00726651">
      <w:pPr>
        <w:ind w:firstLine="540"/>
      </w:pPr>
    </w:p>
    <w:p w:rsidR="00726651" w:rsidRPr="005238FE" w:rsidRDefault="00726651" w:rsidP="00726651">
      <w:pPr>
        <w:ind w:firstLine="540"/>
      </w:pPr>
      <w:r w:rsidRPr="005238FE">
        <w:t>1. Счетно-контрольная палата образуется в составе председателя, заместителя председателя и инспекторов Счетно-контрольной палаты.</w:t>
      </w:r>
    </w:p>
    <w:p w:rsidR="00726651" w:rsidRPr="005238FE" w:rsidRDefault="00726651" w:rsidP="00726651">
      <w:pPr>
        <w:ind w:firstLine="540"/>
      </w:pPr>
      <w:r w:rsidRPr="005238FE">
        <w:t xml:space="preserve">2. Председатель и заместитель председателя Счетно-контрольной палаты замещают муниципальные должности. </w:t>
      </w:r>
    </w:p>
    <w:p w:rsidR="00726651" w:rsidRPr="005238FE" w:rsidRDefault="00726651" w:rsidP="00726651">
      <w:pPr>
        <w:ind w:firstLine="540"/>
      </w:pPr>
      <w:r w:rsidRPr="005238FE">
        <w:t xml:space="preserve">3. Срок полномочий председателя и заместителя председателя Счетно-контрольной палаты составляет пять лет со дня назначения на должность. По истечении срока полномочий председатель и заместитель председателя Счетно-контрольной палаты продолжают осуществлять свои обязанности до начала осуществления полномочий вновь назначенного председателя, заместителя председателя Счетно-контрольной палаты. </w:t>
      </w:r>
    </w:p>
    <w:p w:rsidR="00726651" w:rsidRPr="005238FE" w:rsidRDefault="00726651" w:rsidP="00726651">
      <w:pPr>
        <w:ind w:firstLine="540"/>
      </w:pPr>
      <w:r w:rsidRPr="005238FE">
        <w:t>4. Инспекторы Счетно-контрольной палаты замещают должности муниципальной службы. На инспекторов Счетно-контрольной палаты возлагаются обязанности по организации и непосредственному проведению внешнего муниципального финансового контроля.</w:t>
      </w:r>
    </w:p>
    <w:p w:rsidR="00726651" w:rsidRPr="005238FE" w:rsidRDefault="00726651" w:rsidP="00726651">
      <w:pPr>
        <w:ind w:firstLine="540"/>
      </w:pPr>
      <w:r w:rsidRPr="005238FE">
        <w:t xml:space="preserve">5. Права, обязанности и ответственность работников Счетно-контрольной палаты определяются Федеральным законом Российской Федерации от 07.02.2011 </w:t>
      </w:r>
      <w:hyperlink r:id="rId22" w:tooltip="ФЕДЕРАЛЬНЫЙ ЗАКОН от 07.02.2011 № 6-ФЗ ГОСУДАРСТВЕННАЯ ДУМА ФЕДЕРАЛЬНОГО СОБРАНИЯ РФ&#10;&#10;ОБ ОБЩИХ ПРИНЦИПАХ ОРГАНИЗАЦИИ И ДЕЯТЕЛЬНОСТИ КОНТРОЛЬНО-СЧЕТНЫХ ОРГАНОВ СУБЪЕКТОВ РОССИЙСКОЙ ФЕДЕРАЦИИ И МУНИЦИПАЛЬНЫХ ОБРАЗОВАНИЙ" w:history="1">
        <w:r w:rsidRPr="005238FE">
          <w:rPr>
            <w:rStyle w:val="af2"/>
          </w:rPr>
          <w:t>№ 6-ФЗ «Об общих принципах организации</w:t>
        </w:r>
      </w:hyperlink>
      <w:r w:rsidRPr="005238FE">
        <w:t xml:space="preserve"> и деятельности контрольно-счетных органов</w:t>
      </w:r>
      <w:r w:rsidR="00191570" w:rsidRPr="005238FE">
        <w:t xml:space="preserve"> субъектов Российской Федерации, федеральных территорий </w:t>
      </w:r>
      <w:r w:rsidRPr="005238FE">
        <w:t xml:space="preserve">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права, а также настоящим Положением. </w:t>
      </w:r>
    </w:p>
    <w:p w:rsidR="00191570" w:rsidRPr="005238FE" w:rsidRDefault="00191570" w:rsidP="00726651">
      <w:pPr>
        <w:ind w:firstLine="540"/>
      </w:pPr>
    </w:p>
    <w:p w:rsidR="00191570" w:rsidRPr="005238FE" w:rsidRDefault="00191570" w:rsidP="00726651">
      <w:pPr>
        <w:ind w:firstLine="540"/>
      </w:pPr>
      <w:r w:rsidRPr="005238FE">
        <w:t xml:space="preserve">(В пункте 5 статьи 4 после слов «субъектов Российской Федерации» дополнены словами «, федеральных территорий» решением Думы города </w:t>
      </w:r>
      <w:hyperlink r:id="rId23" w:tooltip="решение от 05.03.2024 0:00:00 №243 Дума МО города Пыть-Ях&#10;&#10;О внесении изменений в решение Думы города Пыть-Яха от 20.05.2022 № 78 " w:history="1">
        <w:r w:rsidRPr="005238FE">
          <w:rPr>
            <w:rStyle w:val="af2"/>
          </w:rPr>
          <w:t>от 05.03.2024 № 243)</w:t>
        </w:r>
      </w:hyperlink>
    </w:p>
    <w:p w:rsidR="00191570" w:rsidRPr="005238FE" w:rsidRDefault="00191570" w:rsidP="00726651">
      <w:pPr>
        <w:ind w:firstLine="540"/>
      </w:pPr>
    </w:p>
    <w:p w:rsidR="00726651" w:rsidRPr="005238FE" w:rsidRDefault="00726651" w:rsidP="00726651">
      <w:pPr>
        <w:ind w:firstLine="540"/>
      </w:pPr>
      <w:r w:rsidRPr="005238FE">
        <w:t xml:space="preserve">6. Структура и штатная численность Счетно-контрольной палаты определяется решением Думы города Пыть-Яха по представлению председателя Счетно-контрольной палаты 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726651" w:rsidRPr="005238FE" w:rsidRDefault="00726651" w:rsidP="00726651">
      <w:pPr>
        <w:ind w:firstLine="540"/>
      </w:pPr>
      <w:r w:rsidRPr="005238FE">
        <w:t>7. Штатное расписание Счетно-контрольной палаты утверждается председателем Счетно-контрольной палаты, исходя из возложенных на Счетно-контрольную палату полномочий.</w:t>
      </w:r>
    </w:p>
    <w:p w:rsidR="00726651" w:rsidRPr="005238FE" w:rsidRDefault="00726651" w:rsidP="00726651">
      <w:pPr>
        <w:ind w:firstLine="540"/>
      </w:pPr>
    </w:p>
    <w:p w:rsidR="00726651" w:rsidRPr="005238FE" w:rsidRDefault="00726651" w:rsidP="00726651">
      <w:pPr>
        <w:pStyle w:val="2"/>
        <w:ind w:firstLine="540"/>
      </w:pPr>
      <w:r w:rsidRPr="005238FE">
        <w:rPr>
          <w:b w:val="0"/>
          <w:bCs w:val="0"/>
        </w:rPr>
        <w:t>Статья 5. Порядок рассмотрения и назначения кандидатур на должности председателя и заместителя председателя Счетно-контрольной палаты</w:t>
      </w:r>
    </w:p>
    <w:p w:rsidR="00726651" w:rsidRPr="005238FE" w:rsidRDefault="00726651" w:rsidP="00726651">
      <w:pPr>
        <w:ind w:firstLine="540"/>
      </w:pPr>
    </w:p>
    <w:p w:rsidR="00726651" w:rsidRPr="005238FE" w:rsidRDefault="00726651" w:rsidP="00726651">
      <w:pPr>
        <w:ind w:firstLine="540"/>
      </w:pPr>
      <w:r w:rsidRPr="005238FE">
        <w:t>1. Председатель и заместитель председателя Счетно-контрольной палаты назначаются на должность решением Думы города Пыть-Яха, принятым открытым голосованием.</w:t>
      </w:r>
    </w:p>
    <w:p w:rsidR="00726651" w:rsidRPr="005238FE" w:rsidRDefault="00726651" w:rsidP="00726651">
      <w:pPr>
        <w:ind w:firstLine="540"/>
      </w:pPr>
      <w:r w:rsidRPr="005238FE">
        <w:t>2. Предложения о кандидатурах на должность председателя Счетно-контрольной палаты вносятся в Думу города Пыть-Яха:</w:t>
      </w:r>
    </w:p>
    <w:p w:rsidR="00726651" w:rsidRPr="005238FE" w:rsidRDefault="00726651" w:rsidP="00726651">
      <w:pPr>
        <w:ind w:firstLine="540"/>
      </w:pPr>
      <w:r w:rsidRPr="005238FE">
        <w:t>1) председателем Думы города Пыть-Яха;</w:t>
      </w:r>
    </w:p>
    <w:p w:rsidR="00726651" w:rsidRPr="005238FE" w:rsidRDefault="00726651" w:rsidP="00726651">
      <w:pPr>
        <w:ind w:firstLine="540"/>
      </w:pPr>
      <w:r w:rsidRPr="005238FE">
        <w:t>2) депутатами Думы города Пыть-Яха-не менее одной трети от установленного числа депутатов Думы города Пыть-Яха;</w:t>
      </w:r>
    </w:p>
    <w:p w:rsidR="00726651" w:rsidRPr="005238FE" w:rsidRDefault="00726651" w:rsidP="00726651">
      <w:pPr>
        <w:ind w:firstLine="540"/>
      </w:pPr>
      <w:r w:rsidRPr="005238FE">
        <w:t>3) главой города Пыть-Яха.</w:t>
      </w:r>
    </w:p>
    <w:p w:rsidR="00726651" w:rsidRPr="005238FE" w:rsidRDefault="00726651" w:rsidP="00726651">
      <w:pPr>
        <w:ind w:firstLine="540"/>
      </w:pPr>
      <w:r w:rsidRPr="005238FE">
        <w:t xml:space="preserve">3. Кандидатуры на должность председателя Счетно-контрольной палаты представляются в Думу города Пыть-Яха субъектами, перечисленными в </w:t>
      </w:r>
      <w:hyperlink r:id="rId24" w:history="1">
        <w:r w:rsidRPr="005238FE">
          <w:rPr>
            <w:rStyle w:val="af2"/>
          </w:rPr>
          <w:t>пункте 2</w:t>
        </w:r>
      </w:hyperlink>
      <w:r w:rsidRPr="005238FE">
        <w:t xml:space="preserve"> настоящей статьи, не позднее, чем за два месяца до истечения полномочий действующего председателя Счетно-контрольной палаты. </w:t>
      </w:r>
    </w:p>
    <w:p w:rsidR="00726651" w:rsidRPr="005238FE" w:rsidRDefault="00726651" w:rsidP="00726651">
      <w:pPr>
        <w:ind w:firstLine="540"/>
      </w:pPr>
      <w:r w:rsidRPr="005238FE">
        <w:lastRenderedPageBreak/>
        <w:t>4. Предложение о кандидатуре на должность заместителя председателя Счетно-контрольной палаты вносится в Думу города Пыть-Яха председателем Счетно-контрольной палаты не позднее, чем за месяц до истечения полномочий действующего заместителя председателя Счетно-контрольной палаты.</w:t>
      </w:r>
    </w:p>
    <w:p w:rsidR="00726651" w:rsidRPr="0016221A" w:rsidRDefault="00726651" w:rsidP="00726651">
      <w:pPr>
        <w:ind w:firstLine="540"/>
      </w:pPr>
      <w:r w:rsidRPr="005238FE">
        <w:t>5. В случае досрочного освобождения от должности председателя Счетно-контрольной палаты, заместителя председателя Счетно-</w:t>
      </w:r>
      <w:r w:rsidRPr="0016221A">
        <w:t>контрольной палаты, предложения о новых кандидатурах на соответствующую должность представляются в Думу города Пыть-Яха в течение 30 дней со дня досрочного прекращения их полномочий.</w:t>
      </w:r>
    </w:p>
    <w:p w:rsidR="00726651" w:rsidRPr="0016221A" w:rsidRDefault="00726651" w:rsidP="00726651">
      <w:pPr>
        <w:ind w:firstLine="540"/>
      </w:pPr>
      <w:r w:rsidRPr="0016221A">
        <w:t>6. К предложению по кандидатурам на должности председателя Счетно-контрольной палаты, заместителя председателя Счетно-контрольной палаты прилагаются:</w:t>
      </w:r>
    </w:p>
    <w:p w:rsidR="00726651" w:rsidRPr="0016221A" w:rsidRDefault="00726651" w:rsidP="00726651">
      <w:pPr>
        <w:ind w:firstLine="540"/>
      </w:pPr>
      <w:r w:rsidRPr="0016221A">
        <w:t xml:space="preserve">1) заявление кандидата, о согласии на рассмотрение его кандидатуры о назначении на должность председателя Счетно-контрольной палаты, заместителя председателя Счетно-контрольной палаты с согласием на обработку персональных данных; </w:t>
      </w:r>
    </w:p>
    <w:p w:rsidR="00726651" w:rsidRDefault="00726651" w:rsidP="00726651">
      <w:pPr>
        <w:ind w:firstLine="540"/>
      </w:pPr>
      <w:r w:rsidRPr="0016221A">
        <w:t xml:space="preserve">2) заполненная и подписанная кандидатом анкета по </w:t>
      </w:r>
      <w:hyperlink r:id="rId25" w:tooltip="УКАЗ от 10.10.2024 № 870 ПРЕЗИДЕНТ РОССИЙСКОЙ ФЕДЕРАЦИИ&#10;&#10;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 " w:history="1">
        <w:r w:rsidRPr="0016221A">
          <w:rPr>
            <w:rStyle w:val="af2"/>
          </w:rPr>
          <w:t>форме</w:t>
        </w:r>
      </w:hyperlink>
      <w:r w:rsidRPr="0016221A">
        <w:t xml:space="preserve">, </w:t>
      </w:r>
      <w:r w:rsidR="0016221A" w:rsidRPr="0016221A">
        <w:t>утвержденной Указом Президента Российской Федерации от 10.10.2024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</w:t>
      </w:r>
      <w:r w:rsidRPr="0016221A">
        <w:t>;</w:t>
      </w:r>
    </w:p>
    <w:p w:rsidR="0016221A" w:rsidRDefault="0016221A" w:rsidP="00726651">
      <w:pPr>
        <w:ind w:firstLine="540"/>
      </w:pPr>
    </w:p>
    <w:p w:rsidR="0016221A" w:rsidRPr="0016221A" w:rsidRDefault="0016221A" w:rsidP="00726651">
      <w:pPr>
        <w:ind w:firstLine="540"/>
      </w:pPr>
      <w:r>
        <w:t>(</w:t>
      </w:r>
      <w:r w:rsidRPr="0016221A">
        <w:t xml:space="preserve">в подпункте 2 пункта 6 статьи 5 слова «установленной распоряжением Правительства Российской Федерации от 26.05.2005 года </w:t>
      </w:r>
      <w:hyperlink r:id="rId26" w:tooltip="РАСПОРЯЖЕНИЕ от 26.05.2005 № 667-р ПРАВИТЕЛЬСТВО РФ&#10;&#10;[Об утверждении формы анкеты, подлежащей представлению в государственный орган гражданином Российской Федерации]" w:history="1">
        <w:r w:rsidRPr="0016221A">
          <w:rPr>
            <w:rStyle w:val="af2"/>
          </w:rPr>
          <w:t>№ 667-р</w:t>
        </w:r>
      </w:hyperlink>
      <w:r w:rsidRPr="0016221A">
        <w:t xml:space="preserve">» заменены словами «утвержденной Указом Президента Российской Федерации от 10.10.2024 </w:t>
      </w:r>
      <w:hyperlink r:id="rId27" w:tooltip="УКАЗ от 10.10.2024 № 870 ПРЕЗИДЕНТ РОССИЙСКОЙ ФЕДЕРАЦИИ&#10;&#10;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 " w:history="1">
        <w:r w:rsidRPr="0016221A">
          <w:rPr>
            <w:rStyle w:val="af2"/>
          </w:rPr>
          <w:t>№ 870 «О некоторых</w:t>
        </w:r>
      </w:hyperlink>
      <w:r w:rsidRPr="0016221A">
        <w:t xml:space="preserve">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 решением Думы города </w:t>
      </w:r>
      <w:hyperlink r:id="rId28" w:tooltip="решение от 07.04.2025 0:00:00 №327 Дума МО города Пыть-Ях&#10;&#10;О внесении изменения в решение Думы города Пыть-Яха от 20.05.2022 № 78 " w:history="1">
        <w:r w:rsidRPr="0016221A">
          <w:rPr>
            <w:rStyle w:val="af2"/>
          </w:rPr>
          <w:t>от 07.04.2025 № 327</w:t>
        </w:r>
      </w:hyperlink>
      <w:r w:rsidRPr="0016221A">
        <w:t>)</w:t>
      </w:r>
    </w:p>
    <w:p w:rsidR="0016221A" w:rsidRPr="0016221A" w:rsidRDefault="0016221A" w:rsidP="00726651">
      <w:pPr>
        <w:ind w:firstLine="540"/>
      </w:pPr>
    </w:p>
    <w:p w:rsidR="00726651" w:rsidRPr="0016221A" w:rsidRDefault="00726651" w:rsidP="00726651">
      <w:pPr>
        <w:ind w:firstLine="540"/>
      </w:pPr>
      <w:r w:rsidRPr="0016221A">
        <w:t>3) две фотографии 5x6;</w:t>
      </w:r>
    </w:p>
    <w:p w:rsidR="00726651" w:rsidRPr="0016221A" w:rsidRDefault="00726651" w:rsidP="00726651">
      <w:pPr>
        <w:ind w:firstLine="540"/>
      </w:pPr>
      <w:r w:rsidRPr="0016221A">
        <w:t>4) копия паспорта;</w:t>
      </w:r>
    </w:p>
    <w:p w:rsidR="00726651" w:rsidRPr="0016221A" w:rsidRDefault="00726651" w:rsidP="00726651">
      <w:pPr>
        <w:ind w:firstLine="540"/>
      </w:pPr>
      <w:r w:rsidRPr="0016221A">
        <w:t>5) документы, подтверждающие необходимое профессиональное образование, стаж работы и квалификацию:</w:t>
      </w:r>
    </w:p>
    <w:p w:rsidR="00726651" w:rsidRPr="0016221A" w:rsidRDefault="00726651" w:rsidP="00726651">
      <w:pPr>
        <w:ind w:firstLine="540"/>
      </w:pPr>
      <w:r w:rsidRPr="0016221A">
        <w:t>- копия трудовой книжки, заверенная кадровой службой по месту работы (службы);</w:t>
      </w:r>
    </w:p>
    <w:p w:rsidR="00726651" w:rsidRPr="0016221A" w:rsidRDefault="00726651" w:rsidP="00726651">
      <w:pPr>
        <w:ind w:firstLine="540"/>
      </w:pPr>
      <w:r w:rsidRPr="0016221A">
        <w:t>- копии документов о профессиональном образовании, а также по желанию-о дополнительном профессиональном образовании, о присвоении ученой степени, ученого звания, заверенные кадровой службой по месту работы (службы);</w:t>
      </w:r>
    </w:p>
    <w:p w:rsidR="00726651" w:rsidRPr="0016221A" w:rsidRDefault="00726651" w:rsidP="00726651">
      <w:pPr>
        <w:ind w:firstLine="540"/>
      </w:pPr>
      <w:r w:rsidRPr="0016221A">
        <w:t>6)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26651" w:rsidRPr="0016221A" w:rsidRDefault="00726651" w:rsidP="00726651">
      <w:pPr>
        <w:ind w:firstLine="540"/>
      </w:pPr>
      <w:r w:rsidRPr="0016221A">
        <w:t>7. Предложения по кандидатурам на должность председателя Счетно-контрольной палаты, заместителя председателя Счетно-контрольной палаты, со всеми необходимыми документами подаются в Думу города Пыть-Яха, где готовится заключение о соответствии или несоответствии установленным требованиям представленных кандидатур для назначения на должность председателя Счетно-контрольной палаты, заместителя председателя Счетно-контрольной палаты.</w:t>
      </w:r>
    </w:p>
    <w:p w:rsidR="00726651" w:rsidRPr="0016221A" w:rsidRDefault="00726651" w:rsidP="00726651">
      <w:pPr>
        <w:ind w:firstLine="540"/>
      </w:pPr>
      <w:r w:rsidRPr="0016221A">
        <w:rPr>
          <w:color w:val="22272F"/>
        </w:rPr>
        <w:t>8. Дума города Пыть-Яха вправе обратиться в Счетную палату Ханты-Мансийского автономного округа-Югры за заключением о соответствии кандидатур на должность председателя Счетно-контрольной палаты квалификационным требованиям, установленным Федеральным законом</w:t>
      </w:r>
      <w:r w:rsidRPr="0016221A">
        <w:t xml:space="preserve"> от 07.02.2011 </w:t>
      </w:r>
      <w:hyperlink r:id="rId29" w:tooltip="ФЕДЕРАЛЬНЫЙ ЗАКОН от 07.02.2011 № 6-ФЗ ГОСУДАРСТВЕННАЯ ДУМА ФЕДЕРАЛЬНОГО СОБРАНИЯ РФ&#10;&#10;ОБ ОБЩИХ ПРИНЦИПАХ ОРГАНИЗАЦИИ И ДЕЯТЕЛЬНОСТИ КОНТРОЛЬНО-СЧЕТНЫХ ОРГАНОВ СУБЪЕКТОВ РОССИЙСКОЙ ФЕДЕРАЦИИ И МУНИЦИПАЛЬНЫХ ОБРАЗОВАНИЙ" w:history="1">
        <w:r w:rsidRPr="0016221A">
          <w:rPr>
            <w:rStyle w:val="af2"/>
          </w:rPr>
          <w:t xml:space="preserve">№ 6-ФЗ «Об </w:t>
        </w:r>
        <w:r w:rsidRPr="0016221A">
          <w:rPr>
            <w:rStyle w:val="af2"/>
          </w:rPr>
          <w:lastRenderedPageBreak/>
          <w:t>общих принципах организации</w:t>
        </w:r>
      </w:hyperlink>
      <w:r w:rsidRPr="0016221A">
        <w:t xml:space="preserve"> и деятельности контрольно-счетных органов субъектов Российской Федерации</w:t>
      </w:r>
      <w:r w:rsidR="00490489" w:rsidRPr="0016221A">
        <w:t>, федеральных территорий</w:t>
      </w:r>
      <w:r w:rsidRPr="0016221A">
        <w:t xml:space="preserve"> и муниципальных образований».</w:t>
      </w:r>
    </w:p>
    <w:p w:rsidR="00490489" w:rsidRPr="0016221A" w:rsidRDefault="00490489" w:rsidP="00726651">
      <w:pPr>
        <w:ind w:firstLine="540"/>
      </w:pPr>
    </w:p>
    <w:p w:rsidR="00490489" w:rsidRPr="0016221A" w:rsidRDefault="00490489" w:rsidP="00726651">
      <w:pPr>
        <w:ind w:firstLine="540"/>
      </w:pPr>
      <w:r w:rsidRPr="0016221A">
        <w:t xml:space="preserve">(В пункте 8 статьи 5 после слов «субъектов Российской Федерации» дополнены словами «, федеральных территорий» решением Думы города </w:t>
      </w:r>
      <w:hyperlink r:id="rId30" w:tooltip="решение от 05.03.2024 0:00:00 №243 Дума МО города Пыть-Ях&#10;&#10;О внесении изменений в решение Думы города Пыть-Яха от 20.05.2022 № 78 " w:history="1">
        <w:r w:rsidRPr="0016221A">
          <w:rPr>
            <w:rStyle w:val="af2"/>
          </w:rPr>
          <w:t>от 05.03.2024 № 243</w:t>
        </w:r>
      </w:hyperlink>
      <w:r w:rsidRPr="0016221A">
        <w:t>)</w:t>
      </w:r>
    </w:p>
    <w:p w:rsidR="00490489" w:rsidRPr="0016221A" w:rsidRDefault="00490489" w:rsidP="00726651">
      <w:pPr>
        <w:ind w:firstLine="540"/>
      </w:pPr>
    </w:p>
    <w:p w:rsidR="00726651" w:rsidRPr="0016221A" w:rsidRDefault="00726651" w:rsidP="00726651">
      <w:pPr>
        <w:ind w:firstLine="540"/>
      </w:pPr>
      <w:r w:rsidRPr="0016221A">
        <w:t xml:space="preserve">9. Рассмотрение вопроса о назначении председателя Счетно-контрольной палаты является основанием для созыва внеочередного заседания Думы города Пыть-Яха. </w:t>
      </w:r>
    </w:p>
    <w:p w:rsidR="00726651" w:rsidRPr="0016221A" w:rsidRDefault="00726651" w:rsidP="00726651">
      <w:pPr>
        <w:ind w:firstLine="540"/>
      </w:pPr>
      <w:r w:rsidRPr="0016221A">
        <w:t>10. Назначенным на должность председателя Счетно-контрольной палаты считается кандидат, набравший 2/3 голосов от установленного числа депутатов Думы города Пыть-Яха.</w:t>
      </w:r>
    </w:p>
    <w:p w:rsidR="00726651" w:rsidRPr="0016221A" w:rsidRDefault="00726651" w:rsidP="00726651">
      <w:pPr>
        <w:ind w:firstLine="540"/>
      </w:pPr>
      <w:r w:rsidRPr="0016221A">
        <w:t xml:space="preserve">11. Если по результатам голосования не назначен председатель Счетно-контрольной палаты, лица, указанные в </w:t>
      </w:r>
      <w:hyperlink r:id="rId31" w:history="1">
        <w:r w:rsidRPr="0016221A">
          <w:rPr>
            <w:rStyle w:val="af2"/>
          </w:rPr>
          <w:t>пункте 2</w:t>
        </w:r>
      </w:hyperlink>
      <w:r w:rsidRPr="0016221A">
        <w:t xml:space="preserve"> настоящей статьи, в течение двух недель вновь вносят кандидатуры на должность председателя Счетно-контрольной палаты. На рассмотрение Думы города Пыть-Яха могут быть представлены(а) те(а) же, либо другие(ая) кандидатуры(а).</w:t>
      </w:r>
    </w:p>
    <w:p w:rsidR="00726651" w:rsidRPr="0016221A" w:rsidRDefault="00726651" w:rsidP="00726651">
      <w:pPr>
        <w:ind w:firstLine="540"/>
      </w:pPr>
      <w:r w:rsidRPr="0016221A">
        <w:t>12. Решение о назначении заместителя председателя Счетно-контрольной палаты принимается большинством голосов от установленного числа депутатов Думы города Пыть-Яха.</w:t>
      </w:r>
    </w:p>
    <w:p w:rsidR="00726651" w:rsidRPr="0016221A" w:rsidRDefault="00726651" w:rsidP="00726651">
      <w:pPr>
        <w:ind w:firstLine="540"/>
      </w:pPr>
      <w:r w:rsidRPr="0016221A">
        <w:t>13. Если по результатам голосования не назначен заместитель председателя Счетно-контрольной палаты, председатель Счетно-контрольной палаты в течение двух недель вновь вносит кандидатуру на должность заместителя председателя Счетно-контрольной палаты. На рассмотрение Думы города Пыть-Яха может быть внесена та же, либо другая кандидатура.</w:t>
      </w:r>
    </w:p>
    <w:p w:rsidR="00726651" w:rsidRPr="0016221A" w:rsidRDefault="00726651" w:rsidP="00726651">
      <w:pPr>
        <w:ind w:firstLine="540"/>
      </w:pPr>
    </w:p>
    <w:p w:rsidR="00726651" w:rsidRPr="0016221A" w:rsidRDefault="00726651" w:rsidP="00726651">
      <w:pPr>
        <w:pStyle w:val="2"/>
        <w:ind w:firstLine="540"/>
      </w:pPr>
      <w:r w:rsidRPr="0016221A">
        <w:rPr>
          <w:b w:val="0"/>
          <w:bCs w:val="0"/>
        </w:rPr>
        <w:t>Статья 6. Требования к кандидатурам на должность председателя, заместителя председателя Счетно-контрольной палаты</w:t>
      </w:r>
    </w:p>
    <w:p w:rsidR="00726651" w:rsidRPr="0016221A" w:rsidRDefault="00726651" w:rsidP="00726651">
      <w:pPr>
        <w:ind w:firstLine="540"/>
        <w:rPr>
          <w:b/>
          <w:bCs/>
        </w:rPr>
      </w:pPr>
    </w:p>
    <w:p w:rsidR="00726651" w:rsidRPr="0016221A" w:rsidRDefault="00726651" w:rsidP="00726651">
      <w:pPr>
        <w:ind w:firstLine="540"/>
      </w:pPr>
      <w:r w:rsidRPr="0016221A">
        <w:t>1. На должность председателя, заместителя председателя Счетно-контрольной палаты назначаются граждане Российской Федерации, соответствующие следующим квалификационным требованиям:</w:t>
      </w:r>
    </w:p>
    <w:p w:rsidR="00726651" w:rsidRPr="0016221A" w:rsidRDefault="00726651" w:rsidP="00726651">
      <w:pPr>
        <w:ind w:firstLine="540"/>
      </w:pPr>
      <w:r w:rsidRPr="0016221A">
        <w:t>1) наличие высшего образования;</w:t>
      </w:r>
    </w:p>
    <w:p w:rsidR="00726651" w:rsidRPr="0016221A" w:rsidRDefault="00726651" w:rsidP="00726651">
      <w:pPr>
        <w:ind w:firstLine="540"/>
      </w:pPr>
      <w:r w:rsidRPr="0016221A"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726651" w:rsidRPr="0016221A" w:rsidRDefault="00726651" w:rsidP="00726651">
      <w:pPr>
        <w:ind w:firstLine="540"/>
      </w:pPr>
      <w:r w:rsidRPr="0016221A">
        <w:t xml:space="preserve">3) знание </w:t>
      </w:r>
      <w:hyperlink r:id="rId32" w:tooltip="Конституции" w:history="1">
        <w:r w:rsidRPr="0016221A">
          <w:rPr>
            <w:rStyle w:val="af2"/>
          </w:rPr>
          <w:t>Конституции</w:t>
        </w:r>
      </w:hyperlink>
      <w:r w:rsidRPr="0016221A"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</w:t>
      </w:r>
      <w:hyperlink r:id="rId33" w:tooltip="от 25.12.2008 № 273-ФЗ О противодействии коррупции" w:history="1">
        <w:r w:rsidRPr="0016221A">
          <w:rPr>
            <w:rStyle w:val="af2"/>
          </w:rPr>
          <w:t>о противодействии коррупции</w:t>
        </w:r>
      </w:hyperlink>
      <w:r w:rsidRPr="0016221A">
        <w:t xml:space="preserve">, Устава (основного закона), законов Ханты-Мансийского автономного округа-Югры и иных нормативных правовых актов, </w:t>
      </w:r>
      <w:hyperlink r:id="rId34" w:tooltip="става города Пыть-Яха" w:history="1">
        <w:r w:rsidRPr="0016221A">
          <w:rPr>
            <w:rStyle w:val="af2"/>
          </w:rPr>
          <w:t>Устава города Пыть-Яха</w:t>
        </w:r>
      </w:hyperlink>
      <w:r w:rsidRPr="0016221A">
        <w:t xml:space="preserve">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726651" w:rsidRPr="0016221A" w:rsidRDefault="00726651" w:rsidP="00726651">
      <w:pPr>
        <w:ind w:firstLine="540"/>
      </w:pPr>
      <w:r w:rsidRPr="0016221A">
        <w:t>2. Гражданин Российской Федерации не может быть назначен на должность председателя, заместителя председателя Счетно-контрольной палаты в случае:</w:t>
      </w:r>
    </w:p>
    <w:p w:rsidR="00726651" w:rsidRPr="0016221A" w:rsidRDefault="00726651" w:rsidP="00726651">
      <w:pPr>
        <w:ind w:firstLine="540"/>
      </w:pPr>
      <w:r w:rsidRPr="0016221A">
        <w:t>1) наличия у него неснятой или непогашенной судимости;</w:t>
      </w:r>
    </w:p>
    <w:p w:rsidR="00726651" w:rsidRPr="0016221A" w:rsidRDefault="00726651" w:rsidP="00726651">
      <w:pPr>
        <w:ind w:firstLine="540"/>
      </w:pPr>
      <w:r w:rsidRPr="0016221A">
        <w:lastRenderedPageBreak/>
        <w:t>2) признания его недееспособным или ограниченно дееспособным решением суда, вступившим в законную силу;</w:t>
      </w:r>
    </w:p>
    <w:p w:rsidR="00726651" w:rsidRPr="0016221A" w:rsidRDefault="00726651" w:rsidP="00726651">
      <w:pPr>
        <w:ind w:firstLine="540"/>
      </w:pPr>
      <w:r w:rsidRPr="0016221A"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726651" w:rsidRPr="0016221A" w:rsidRDefault="00726651" w:rsidP="00726651">
      <w:pPr>
        <w:ind w:firstLine="540"/>
      </w:pPr>
      <w:r w:rsidRPr="0016221A"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726651" w:rsidRPr="0016221A" w:rsidRDefault="00726651" w:rsidP="00726651">
      <w:pPr>
        <w:ind w:firstLine="540"/>
      </w:pPr>
      <w:r w:rsidRPr="0016221A">
        <w:t>5) наличия оснований, предусмотренных пунктом 3 настоящей статьи.</w:t>
      </w:r>
    </w:p>
    <w:p w:rsidR="00726651" w:rsidRPr="0016221A" w:rsidRDefault="00726651" w:rsidP="00726651">
      <w:pPr>
        <w:ind w:firstLine="540"/>
      </w:pPr>
      <w:r w:rsidRPr="0016221A">
        <w:t>3. Председатель, заместитель председателя Счетно-контрольной палаты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города Пыть-Яха, председателем Думы города Пыть-Яха, руководителями судебных и правоохранительных органов, расположенных на территории города Пыть-Яха.</w:t>
      </w:r>
    </w:p>
    <w:p w:rsidR="00726651" w:rsidRPr="0016221A" w:rsidRDefault="00726651" w:rsidP="00726651">
      <w:pPr>
        <w:ind w:firstLine="540"/>
      </w:pPr>
      <w:r w:rsidRPr="0016221A">
        <w:t>4. Председатель, заместитель председателя Счетно-контрольной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726651" w:rsidRPr="0016221A" w:rsidRDefault="00726651" w:rsidP="00726651">
      <w:pPr>
        <w:ind w:firstLine="540"/>
      </w:pPr>
      <w:r w:rsidRPr="0016221A">
        <w:t>5. Председатель, заместитель председателя Счетно-контрольной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Ханты-Мансийского автономного округа-Югры, муниципальными нормативными правовыми актами.</w:t>
      </w:r>
    </w:p>
    <w:p w:rsidR="00726651" w:rsidRPr="0016221A" w:rsidRDefault="00726651" w:rsidP="00726651">
      <w:pPr>
        <w:ind w:firstLine="540"/>
      </w:pPr>
    </w:p>
    <w:p w:rsidR="00726651" w:rsidRPr="0016221A" w:rsidRDefault="00726651" w:rsidP="00726651">
      <w:pPr>
        <w:pStyle w:val="2"/>
        <w:ind w:firstLine="540"/>
      </w:pPr>
      <w:r w:rsidRPr="0016221A">
        <w:rPr>
          <w:b w:val="0"/>
          <w:bCs w:val="0"/>
        </w:rPr>
        <w:t>Статья 7. Гарантии статуса должностных лиц Счетно-контрольной палаты</w:t>
      </w:r>
    </w:p>
    <w:p w:rsidR="00726651" w:rsidRPr="0016221A" w:rsidRDefault="00726651" w:rsidP="00726651">
      <w:pPr>
        <w:ind w:firstLine="540"/>
      </w:pPr>
    </w:p>
    <w:p w:rsidR="00726651" w:rsidRPr="0016221A" w:rsidRDefault="00726651" w:rsidP="00726651">
      <w:pPr>
        <w:ind w:firstLine="540"/>
      </w:pPr>
      <w:r w:rsidRPr="0016221A">
        <w:t>1. Председатель, заместитель председателя и инспекторы Счетно-контрольной палаты являются должностными лицами Счетно-контрольной палаты.</w:t>
      </w:r>
    </w:p>
    <w:p w:rsidR="00726651" w:rsidRPr="0016221A" w:rsidRDefault="00726651" w:rsidP="00726651">
      <w:pPr>
        <w:ind w:firstLine="540"/>
      </w:pPr>
      <w:r w:rsidRPr="0016221A">
        <w:t>2. Воздействие в какой-либо форме на должностных лиц Счетно-контрольной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Счетно-контрольной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Ханты-Мансийского автономного округа-Югры.</w:t>
      </w:r>
    </w:p>
    <w:p w:rsidR="00726651" w:rsidRPr="0016221A" w:rsidRDefault="00726651" w:rsidP="00726651">
      <w:pPr>
        <w:ind w:firstLine="540"/>
      </w:pPr>
      <w:r w:rsidRPr="0016221A">
        <w:t>3. Должностные лица Счетно-контрольной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726651" w:rsidRPr="0016221A" w:rsidRDefault="00726651" w:rsidP="00726651">
      <w:pPr>
        <w:ind w:firstLine="540"/>
      </w:pPr>
      <w:r w:rsidRPr="0016221A">
        <w:lastRenderedPageBreak/>
        <w:t>4. Должностные лица Счетно-контрольной палаты обладают гарантиями профессиональной независимости.</w:t>
      </w:r>
    </w:p>
    <w:p w:rsidR="00726651" w:rsidRPr="0016221A" w:rsidRDefault="00726651" w:rsidP="00726651">
      <w:pPr>
        <w:ind w:firstLine="540"/>
      </w:pPr>
      <w:r w:rsidRPr="0016221A">
        <w:t>5. Председатель, заместитель председателя Счетно-контрольной палаты досрочно освобождается от должности на основании решения Думы города Пыть-Яха по следующим основаниям:</w:t>
      </w:r>
    </w:p>
    <w:p w:rsidR="00726651" w:rsidRPr="0016221A" w:rsidRDefault="00726651" w:rsidP="00726651">
      <w:pPr>
        <w:ind w:firstLine="540"/>
      </w:pPr>
      <w:r w:rsidRPr="0016221A">
        <w:t>1) вступления в законную силу обвинительного приговора суда в отношении них;</w:t>
      </w:r>
    </w:p>
    <w:p w:rsidR="00726651" w:rsidRPr="0016221A" w:rsidRDefault="00726651" w:rsidP="00726651">
      <w:pPr>
        <w:ind w:firstLine="540"/>
      </w:pPr>
      <w:r w:rsidRPr="0016221A">
        <w:t>2) признания их недееспособными или ограниченно дееспособными вступившим в законную силу решением суда;</w:t>
      </w:r>
    </w:p>
    <w:p w:rsidR="00726651" w:rsidRPr="0016221A" w:rsidRDefault="00726651" w:rsidP="00726651">
      <w:pPr>
        <w:ind w:firstLine="540"/>
      </w:pPr>
      <w:r w:rsidRPr="0016221A"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726651" w:rsidRPr="0016221A" w:rsidRDefault="00726651" w:rsidP="00726651">
      <w:pPr>
        <w:ind w:firstLine="540"/>
      </w:pPr>
      <w:r w:rsidRPr="0016221A">
        <w:t>4) подачи письменного заявления об отставке;</w:t>
      </w:r>
    </w:p>
    <w:p w:rsidR="00726651" w:rsidRPr="0016221A" w:rsidRDefault="00726651" w:rsidP="00726651">
      <w:pPr>
        <w:ind w:firstLine="540"/>
      </w:pPr>
      <w:r w:rsidRPr="0016221A"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Думы города Пыть-Яха;</w:t>
      </w:r>
    </w:p>
    <w:p w:rsidR="00726651" w:rsidRPr="0016221A" w:rsidRDefault="00726651" w:rsidP="00726651">
      <w:pPr>
        <w:ind w:firstLine="540"/>
      </w:pPr>
      <w:r w:rsidRPr="0016221A">
        <w:t>6) достижения установленного нормативным правовым актом Думы города Пыть-Яха в соответствии с федеральным законом предельного возраста пребывания в должности;</w:t>
      </w:r>
    </w:p>
    <w:p w:rsidR="00726651" w:rsidRPr="0016221A" w:rsidRDefault="00726651" w:rsidP="00726651">
      <w:pPr>
        <w:ind w:firstLine="540"/>
      </w:pPr>
      <w:r w:rsidRPr="0016221A">
        <w:t xml:space="preserve">7) выявления обстоятельств, предусмотренных </w:t>
      </w:r>
      <w:hyperlink r:id="rId35" w:history="1">
        <w:r w:rsidRPr="0016221A">
          <w:rPr>
            <w:rStyle w:val="af2"/>
          </w:rPr>
          <w:t>пунктами 2</w:t>
        </w:r>
      </w:hyperlink>
      <w:r w:rsidRPr="0016221A">
        <w:t xml:space="preserve"> и </w:t>
      </w:r>
      <w:hyperlink r:id="rId36" w:history="1">
        <w:r w:rsidRPr="0016221A">
          <w:rPr>
            <w:rStyle w:val="af2"/>
          </w:rPr>
          <w:t>3 статьи 6</w:t>
        </w:r>
      </w:hyperlink>
      <w:r w:rsidRPr="0016221A">
        <w:t xml:space="preserve"> настоящего Положения;</w:t>
      </w:r>
    </w:p>
    <w:p w:rsidR="00726651" w:rsidRPr="0016221A" w:rsidRDefault="00726651" w:rsidP="00726651">
      <w:pPr>
        <w:ind w:firstLine="540"/>
      </w:pPr>
      <w:r w:rsidRPr="0016221A">
        <w:t>8) несоблюдения ограничений, запретов, неисполнения обязанностей, которые установлены Федеральным законом от 25 декабря 2008 года № 273-ФЗ «</w:t>
      </w:r>
      <w:hyperlink r:id="rId37" w:tooltip="№ 273-ФЗ " w:history="1">
        <w:r w:rsidRPr="0016221A">
          <w:rPr>
            <w:rStyle w:val="af2"/>
          </w:rPr>
          <w:t>О противодействии коррупции</w:t>
        </w:r>
      </w:hyperlink>
      <w:r w:rsidRPr="0016221A">
        <w:t xml:space="preserve">», Федеральным законом от 3 декабря 2012 года </w:t>
      </w:r>
      <w:hyperlink r:id="rId38" w:tooltip="№ 230-ФЗ &quot;О контроле за соответствием " w:history="1">
        <w:r w:rsidRPr="0016221A">
          <w:rPr>
            <w:rStyle w:val="af2"/>
          </w:rPr>
          <w:t>№ 230-ФЗ «О контроле за соответствием расходов лиц,</w:t>
        </w:r>
      </w:hyperlink>
      <w:r w:rsidRPr="0016221A">
        <w:t xml:space="preserve"> замещающих государственные должности, и иных лиц их доходам», Федеральным законом от 7 мая 2013 года </w:t>
      </w:r>
      <w:hyperlink r:id="rId39" w:tooltip="№ 79-ФЗ " w:history="1">
        <w:r w:rsidRPr="0016221A">
          <w:rPr>
            <w:rStyle w:val="af2"/>
          </w:rPr>
          <w:t>№ 79-ФЗ «О запрете</w:t>
        </w:r>
      </w:hyperlink>
      <w:r w:rsidRPr="0016221A"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90489" w:rsidRPr="0016221A" w:rsidRDefault="00490489" w:rsidP="00726651">
      <w:pPr>
        <w:ind w:firstLine="540"/>
      </w:pPr>
      <w:r w:rsidRPr="0016221A">
        <w:t>6. Председатель, заместитель председателя Счетно-контрольной палаты 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07.02.2011 </w:t>
      </w:r>
      <w:hyperlink r:id="rId40" w:tooltip="ФЕДЕРАЛЬНЫЙ ЗАКОН от 07.02.2011 № 6-ФЗ ГОСУДАРСТВЕННАЯ ДУМА ФЕДЕРАЛЬНОГО СОБРАНИЯ РФ&#10;&#10;ОБ ОБЩИХ ПРИНЦИПАХ ОРГАНИЗАЦИИ И ДЕЯТЕЛЬНОСТИ КОНТРОЛЬНО-СЧЕТНЫХ ОРГАНОВ СУБЪЕКТОВ РОССИЙСКОЙ ФЕДЕРАЦИИ И МУНИЦИПАЛЬНЫХ ОБРАЗОВАНИЙ" w:history="1">
        <w:r w:rsidRPr="0016221A">
          <w:rPr>
            <w:rStyle w:val="af2"/>
          </w:rPr>
          <w:t>№ 6-ФЗ «Об общих принципах организации</w:t>
        </w:r>
      </w:hyperlink>
      <w:r w:rsidRPr="0016221A">
        <w:t xml:space="preserve"> и деятельности контрольно-счетных органов субъектов Российской Федерации, федеральных территорий и муниципальных образований»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</w:t>
      </w:r>
      <w:hyperlink r:id="rId41" w:tooltip="ФЕДЕРАЛЬНЫЙ ЗАКОН от 25.12.2008 № 273-ФЗ ГОСУДАРСТВЕННАЯ ДУМА ФЕДЕРАЛЬНОГО СОБРАНИЯ РФ&#10;&#10;О противодействии коррупции" w:history="1">
        <w:r w:rsidRPr="0016221A">
          <w:rPr>
            <w:rStyle w:val="af2"/>
          </w:rPr>
          <w:t>№ 273-ФЗ «О противодействии</w:t>
        </w:r>
      </w:hyperlink>
      <w:r w:rsidRPr="0016221A">
        <w:t xml:space="preserve"> коррупции».</w:t>
      </w:r>
    </w:p>
    <w:p w:rsidR="00490489" w:rsidRPr="0016221A" w:rsidRDefault="00490489" w:rsidP="00726651">
      <w:pPr>
        <w:ind w:firstLine="540"/>
      </w:pPr>
    </w:p>
    <w:p w:rsidR="00490489" w:rsidRPr="0016221A" w:rsidRDefault="00490489" w:rsidP="00726651">
      <w:pPr>
        <w:ind w:firstLine="540"/>
      </w:pPr>
      <w:r w:rsidRPr="0016221A">
        <w:t xml:space="preserve">(Статья 7 дополнена пунктом 6 решением Думы города </w:t>
      </w:r>
      <w:hyperlink r:id="rId42" w:tooltip="решение от 05.03.2024 0:00:00 №243 Дума МО города Пыть-Ях&#10;&#10;О внесении изменений в решение Думы города Пыть-Яха от 20.05.2022 № 78 " w:history="1">
        <w:r w:rsidRPr="0016221A">
          <w:rPr>
            <w:rStyle w:val="af2"/>
          </w:rPr>
          <w:t>от 05.03.2024 № 243</w:t>
        </w:r>
      </w:hyperlink>
      <w:r w:rsidRPr="0016221A">
        <w:t>)</w:t>
      </w:r>
    </w:p>
    <w:p w:rsidR="00726651" w:rsidRPr="0016221A" w:rsidRDefault="00726651" w:rsidP="00726651">
      <w:pPr>
        <w:ind w:firstLine="540"/>
      </w:pPr>
    </w:p>
    <w:p w:rsidR="00726651" w:rsidRPr="0016221A" w:rsidRDefault="00726651" w:rsidP="00726651">
      <w:pPr>
        <w:pStyle w:val="2"/>
        <w:ind w:firstLine="540"/>
      </w:pPr>
      <w:r w:rsidRPr="0016221A">
        <w:rPr>
          <w:b w:val="0"/>
          <w:bCs w:val="0"/>
        </w:rPr>
        <w:t>Статья 8. Полномочия Счетно-контрольной палаты</w:t>
      </w:r>
    </w:p>
    <w:p w:rsidR="00726651" w:rsidRPr="0016221A" w:rsidRDefault="00726651" w:rsidP="00726651">
      <w:pPr>
        <w:ind w:firstLine="540"/>
      </w:pPr>
    </w:p>
    <w:p w:rsidR="00726651" w:rsidRPr="0016221A" w:rsidRDefault="00726651" w:rsidP="00726651">
      <w:pPr>
        <w:ind w:firstLine="540"/>
      </w:pPr>
      <w:r w:rsidRPr="0016221A">
        <w:t>1. Счетно-контрольная палата осуществляет следующие полномочия:</w:t>
      </w:r>
    </w:p>
    <w:p w:rsidR="00726651" w:rsidRPr="0016221A" w:rsidRDefault="00726651" w:rsidP="00726651">
      <w:pPr>
        <w:ind w:firstLine="540"/>
      </w:pPr>
      <w:r w:rsidRPr="0016221A"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726651" w:rsidRPr="0016221A" w:rsidRDefault="00726651" w:rsidP="00726651">
      <w:pPr>
        <w:ind w:firstLine="540"/>
      </w:pPr>
      <w:r w:rsidRPr="0016221A">
        <w:lastRenderedPageBreak/>
        <w:t>2) экспертиза проектов местного бюджета, проверка и анализ обоснованности его показателей;</w:t>
      </w:r>
    </w:p>
    <w:p w:rsidR="00726651" w:rsidRPr="0016221A" w:rsidRDefault="00726651" w:rsidP="00726651">
      <w:pPr>
        <w:ind w:firstLine="540"/>
      </w:pPr>
      <w:r w:rsidRPr="0016221A">
        <w:t>3) внешняя проверка годового отчета об исполнении местного бюджета;</w:t>
      </w:r>
    </w:p>
    <w:p w:rsidR="00726651" w:rsidRPr="0016221A" w:rsidRDefault="00726651" w:rsidP="00726651">
      <w:pPr>
        <w:ind w:firstLine="540"/>
      </w:pPr>
      <w:r w:rsidRPr="0016221A">
        <w:t xml:space="preserve">4) проведение аудита в сфере закупок товаров, работ и услуг в соответствии с Федеральным законом от 5 апреля 2013 года </w:t>
      </w:r>
      <w:hyperlink r:id="rId43" w:tooltip="от 05.04.2013 № 44-фз " w:history="1">
        <w:r w:rsidRPr="0016221A">
          <w:rPr>
            <w:rStyle w:val="af2"/>
          </w:rPr>
          <w:t>№ 44-ФЗ «О контрактной</w:t>
        </w:r>
      </w:hyperlink>
      <w:r w:rsidRPr="0016221A">
        <w:t xml:space="preserve"> системе в сфере закупок товаров, работ, услуг для обеспечения государственных и муниципальных нужд»;</w:t>
      </w:r>
    </w:p>
    <w:p w:rsidR="00726651" w:rsidRPr="0016221A" w:rsidRDefault="00726651" w:rsidP="00726651">
      <w:pPr>
        <w:ind w:firstLine="540"/>
      </w:pPr>
      <w:r w:rsidRPr="0016221A"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726651" w:rsidRPr="0016221A" w:rsidRDefault="00726651" w:rsidP="00726651">
      <w:pPr>
        <w:ind w:firstLine="540"/>
      </w:pPr>
      <w:r w:rsidRPr="0016221A"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726651" w:rsidRPr="0016221A" w:rsidRDefault="00726651" w:rsidP="00726651">
      <w:pPr>
        <w:ind w:firstLine="540"/>
      </w:pPr>
      <w:r w:rsidRPr="0016221A"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726651" w:rsidRPr="0016221A" w:rsidRDefault="00726651" w:rsidP="00726651">
      <w:pPr>
        <w:ind w:firstLine="540"/>
      </w:pPr>
      <w:r w:rsidRPr="0016221A">
        <w:t>8) анализ и мониторинг бюджетного процесса в городе Пыть-Яхе,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726651" w:rsidRPr="0016221A" w:rsidRDefault="00726651" w:rsidP="00726651">
      <w:pPr>
        <w:ind w:firstLine="540"/>
      </w:pPr>
      <w:r w:rsidRPr="0016221A"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Думу города Пыть-Яха и главе города Пыть-Яха;</w:t>
      </w:r>
    </w:p>
    <w:p w:rsidR="00726651" w:rsidRPr="0016221A" w:rsidRDefault="00726651" w:rsidP="00726651">
      <w:pPr>
        <w:ind w:firstLine="540"/>
      </w:pPr>
      <w:r w:rsidRPr="0016221A">
        <w:t>10) осуществление контроля за состоянием муниципального внутреннего и внешнего долга;</w:t>
      </w:r>
    </w:p>
    <w:p w:rsidR="00726651" w:rsidRPr="0016221A" w:rsidRDefault="00726651" w:rsidP="00726651">
      <w:pPr>
        <w:ind w:firstLine="540"/>
      </w:pPr>
      <w:r w:rsidRPr="0016221A">
        <w:t xml:space="preserve">11) оценка реализуемости, рисков и результатов достижения целей социально-экономического развития города, предусмотренных документами стратегического планирования города Пыть-Яха, в пределах компетенции Счетно-контрольной палаты; </w:t>
      </w:r>
    </w:p>
    <w:p w:rsidR="00726651" w:rsidRPr="0016221A" w:rsidRDefault="00726651" w:rsidP="00726651">
      <w:pPr>
        <w:ind w:firstLine="540"/>
      </w:pPr>
      <w:r w:rsidRPr="0016221A">
        <w:t>12) участие в пределах полномочий в мероприятиях, направленных на противодействие коррупции;</w:t>
      </w:r>
    </w:p>
    <w:p w:rsidR="00726651" w:rsidRPr="0016221A" w:rsidRDefault="00726651" w:rsidP="00726651">
      <w:pPr>
        <w:ind w:firstLine="540"/>
      </w:pPr>
      <w:r w:rsidRPr="0016221A">
        <w:t xml:space="preserve">13) осуществление бюджетных полномочий главного администратора доходов и главного распорядителя бюджетных средств, в соответствии с бюджетным законодательством Российской Федерации; </w:t>
      </w:r>
    </w:p>
    <w:p w:rsidR="00726651" w:rsidRPr="0016221A" w:rsidRDefault="00726651" w:rsidP="00726651">
      <w:pPr>
        <w:ind w:firstLine="540"/>
      </w:pPr>
      <w:r w:rsidRPr="0016221A">
        <w:t xml:space="preserve">14) иные полномочия в сфере внешнего муниципального финансового контроля, установленные федеральными законами, законами Ханты-Мансийского автономного округа-Югры, </w:t>
      </w:r>
      <w:hyperlink r:id="rId44" w:tooltip="Уставом города Пыть-Ях" w:history="1">
        <w:r w:rsidRPr="0016221A">
          <w:rPr>
            <w:rStyle w:val="af2"/>
          </w:rPr>
          <w:t>Уставом города Пыть-Ях</w:t>
        </w:r>
      </w:hyperlink>
      <w:r w:rsidRPr="0016221A">
        <w:t>а и нормативными правовыми актами Думы города Пыть-Яха.</w:t>
      </w:r>
    </w:p>
    <w:p w:rsidR="00726651" w:rsidRPr="0016221A" w:rsidRDefault="00726651" w:rsidP="00726651">
      <w:pPr>
        <w:ind w:firstLine="540"/>
      </w:pPr>
      <w:r w:rsidRPr="0016221A">
        <w:t>2. Внешний муниципальный финансовый контроль осуществляется Счетно-контрольной палатой:</w:t>
      </w:r>
    </w:p>
    <w:p w:rsidR="00726651" w:rsidRPr="0016221A" w:rsidRDefault="00726651" w:rsidP="00726651">
      <w:pPr>
        <w:ind w:firstLine="540"/>
      </w:pPr>
      <w:r w:rsidRPr="0016221A">
        <w:t>1) в отношении органов местного самоуправления и муниципальных органов, муниципальных учреждений и унитарных предприятий города, а также иных организаций, если они используют имущество, находящееся в муниципальной собственности города Пыть-Яха;</w:t>
      </w:r>
    </w:p>
    <w:p w:rsidR="00726651" w:rsidRPr="0016221A" w:rsidRDefault="00726651" w:rsidP="00726651">
      <w:pPr>
        <w:ind w:firstLine="540"/>
      </w:pPr>
      <w:r w:rsidRPr="0016221A">
        <w:lastRenderedPageBreak/>
        <w:t xml:space="preserve">2) в отношении иных лиц в случаях, предусмотренных </w:t>
      </w:r>
      <w:hyperlink r:id="rId45" w:tooltip="Бюджетным кодексом Российс" w:history="1">
        <w:r w:rsidRPr="0016221A">
          <w:rPr>
            <w:rStyle w:val="af2"/>
          </w:rPr>
          <w:t>Бюджетным кодексом</w:t>
        </w:r>
      </w:hyperlink>
      <w:r w:rsidRPr="0016221A">
        <w:t xml:space="preserve"> Российской Федерации и другими федеральными законами.</w:t>
      </w:r>
    </w:p>
    <w:p w:rsidR="00726651" w:rsidRPr="0016221A" w:rsidRDefault="00726651" w:rsidP="00726651">
      <w:pPr>
        <w:ind w:firstLine="540"/>
      </w:pPr>
    </w:p>
    <w:p w:rsidR="00726651" w:rsidRPr="0016221A" w:rsidRDefault="00726651" w:rsidP="00726651">
      <w:pPr>
        <w:pStyle w:val="2"/>
        <w:ind w:firstLine="540"/>
      </w:pPr>
      <w:r w:rsidRPr="0016221A">
        <w:rPr>
          <w:b w:val="0"/>
          <w:bCs w:val="0"/>
        </w:rPr>
        <w:t>Статья 9. Формы осуществления Счетно-контрольной палатой внешнего муниципального финансового контроля</w:t>
      </w:r>
    </w:p>
    <w:p w:rsidR="00726651" w:rsidRPr="0016221A" w:rsidRDefault="00726651" w:rsidP="00726651">
      <w:pPr>
        <w:ind w:firstLine="540"/>
      </w:pPr>
    </w:p>
    <w:p w:rsidR="00726651" w:rsidRPr="0016221A" w:rsidRDefault="00726651" w:rsidP="00726651">
      <w:pPr>
        <w:ind w:firstLine="540"/>
      </w:pPr>
      <w:r w:rsidRPr="0016221A">
        <w:t>1. Внешний муниципальный финансовый контроль осуществляется Счетно-контрольной палатой в форме контрольных или экспертно-аналитических мероприятий.</w:t>
      </w:r>
    </w:p>
    <w:p w:rsidR="00726651" w:rsidRPr="0016221A" w:rsidRDefault="00726651" w:rsidP="00726651">
      <w:pPr>
        <w:ind w:firstLine="540"/>
      </w:pPr>
      <w:r w:rsidRPr="0016221A">
        <w:t>2. При проведении контрольного мероприятия Счетно-контрольной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Счетно-контрольной палатой составляется отчет.</w:t>
      </w:r>
    </w:p>
    <w:p w:rsidR="00726651" w:rsidRPr="0016221A" w:rsidRDefault="00726651" w:rsidP="00726651">
      <w:pPr>
        <w:ind w:firstLine="540"/>
      </w:pPr>
      <w:r w:rsidRPr="0016221A">
        <w:t>3. При проведении экспертно-аналитического мероприятия Счетно-контрольной палатой составляются отчет или заключение.</w:t>
      </w:r>
    </w:p>
    <w:p w:rsidR="00726651" w:rsidRPr="0016221A" w:rsidRDefault="00726651" w:rsidP="00726651">
      <w:pPr>
        <w:ind w:firstLine="540"/>
        <w:rPr>
          <w:b/>
          <w:bCs/>
        </w:rPr>
      </w:pPr>
    </w:p>
    <w:p w:rsidR="00726651" w:rsidRPr="0016221A" w:rsidRDefault="00726651" w:rsidP="00726651">
      <w:pPr>
        <w:pStyle w:val="2"/>
        <w:ind w:firstLine="540"/>
        <w:rPr>
          <w:b w:val="0"/>
          <w:bCs w:val="0"/>
        </w:rPr>
      </w:pPr>
      <w:r w:rsidRPr="0016221A">
        <w:rPr>
          <w:b w:val="0"/>
          <w:bCs w:val="0"/>
        </w:rPr>
        <w:t>Статья 10. Стандарты внешнего муниципального финансового контроля</w:t>
      </w:r>
    </w:p>
    <w:p w:rsidR="00726651" w:rsidRPr="0016221A" w:rsidRDefault="00726651" w:rsidP="00726651">
      <w:pPr>
        <w:pStyle w:val="2"/>
        <w:ind w:firstLine="540"/>
        <w:rPr>
          <w:b w:val="0"/>
          <w:bCs w:val="0"/>
        </w:rPr>
      </w:pPr>
    </w:p>
    <w:p w:rsidR="00726651" w:rsidRPr="0016221A" w:rsidRDefault="00726651" w:rsidP="00726651">
      <w:pPr>
        <w:ind w:firstLine="540"/>
      </w:pPr>
      <w:r w:rsidRPr="0016221A">
        <w:t xml:space="preserve">1. Счетно-контрольная палата при осуществлении внешнего муниципального финансового контроля руководствуется </w:t>
      </w:r>
      <w:hyperlink r:id="rId46" w:tooltip="Конституцией" w:history="1">
        <w:r w:rsidRPr="0016221A">
          <w:rPr>
            <w:rStyle w:val="af2"/>
          </w:rPr>
          <w:t>Конституцией</w:t>
        </w:r>
      </w:hyperlink>
      <w:r w:rsidRPr="0016221A">
        <w:t xml:space="preserve"> Российской Федерации, законодательством Российской Федерации, законодательством Ханты-Мансийского автономного округа-Югры, нормативными правовыми актами муниципального образования, а также стандартами внешнего муниципального финансового контроля.</w:t>
      </w:r>
    </w:p>
    <w:p w:rsidR="00726651" w:rsidRPr="0016221A" w:rsidRDefault="00726651" w:rsidP="00726651">
      <w:pPr>
        <w:ind w:firstLine="540"/>
      </w:pPr>
      <w:r w:rsidRPr="0016221A">
        <w:t>2. Стандарты внешнего муниципального финансового контроля для проведения контрольных и экспертно-аналитических мероприятий утверждаются Счетно-контрольной палатой в соответствии с общими требованиями, утвержденными Счетной палатой Российской Федерации.</w:t>
      </w:r>
    </w:p>
    <w:p w:rsidR="00726651" w:rsidRPr="0016221A" w:rsidRDefault="00726651" w:rsidP="00726651">
      <w:pPr>
        <w:ind w:firstLine="540"/>
      </w:pPr>
      <w:r w:rsidRPr="0016221A"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726651" w:rsidRPr="0016221A" w:rsidRDefault="00726651" w:rsidP="00726651">
      <w:pPr>
        <w:ind w:firstLine="540"/>
      </w:pPr>
      <w:r w:rsidRPr="0016221A">
        <w:t>4. Стандарты внешнего муниципального финансового контроля, утверждаемые Счетно-контрольной палатой, не могут противоречить законодательству Российской Федерации и (или) законодательству Ханты-Мансийского автономного округа-Югры.</w:t>
      </w:r>
    </w:p>
    <w:p w:rsidR="00726651" w:rsidRPr="0016221A" w:rsidRDefault="00726651" w:rsidP="00726651">
      <w:pPr>
        <w:ind w:firstLine="540"/>
      </w:pPr>
    </w:p>
    <w:p w:rsidR="00726651" w:rsidRPr="0016221A" w:rsidRDefault="00726651" w:rsidP="00726651">
      <w:pPr>
        <w:pStyle w:val="2"/>
        <w:ind w:firstLine="540"/>
      </w:pPr>
      <w:r w:rsidRPr="0016221A">
        <w:rPr>
          <w:b w:val="0"/>
          <w:bCs w:val="0"/>
        </w:rPr>
        <w:t>Статья 11. Планирование деятельности Счетно-контрольной палаты</w:t>
      </w:r>
    </w:p>
    <w:p w:rsidR="00726651" w:rsidRPr="0016221A" w:rsidRDefault="00726651" w:rsidP="00726651">
      <w:pPr>
        <w:ind w:firstLine="540"/>
      </w:pPr>
    </w:p>
    <w:p w:rsidR="00726651" w:rsidRPr="0016221A" w:rsidRDefault="00726651" w:rsidP="00726651">
      <w:pPr>
        <w:ind w:firstLine="540"/>
      </w:pPr>
      <w:r w:rsidRPr="0016221A">
        <w:t>1. Счетно-контрольная палата осуществляет свою деятельность на основе плана, который разрабатывается и утверждается ею самостоятельно.</w:t>
      </w:r>
    </w:p>
    <w:p w:rsidR="00726651" w:rsidRPr="0016221A" w:rsidRDefault="00726651" w:rsidP="00726651">
      <w:pPr>
        <w:ind w:firstLine="540"/>
      </w:pPr>
      <w:r w:rsidRPr="0016221A">
        <w:t>2. Планирование деятельности Счетно-контрольной палаты осуществляется с учетом результатов контрольных и экспертно-аналитических мероприятий, а также на основании поручений Думы города Пыть-Яха, предложений главы города Пыть-Яха.</w:t>
      </w:r>
    </w:p>
    <w:p w:rsidR="00726651" w:rsidRPr="0016221A" w:rsidRDefault="00726651" w:rsidP="00726651">
      <w:pPr>
        <w:ind w:firstLine="540"/>
      </w:pPr>
      <w:r w:rsidRPr="0016221A">
        <w:t>План работы Счетно-контрольной палаты на предстоящий год утверждается председателем Счетно-контрольной палаты в срок до 30 декабря текущего года.</w:t>
      </w:r>
    </w:p>
    <w:p w:rsidR="00726651" w:rsidRPr="0016221A" w:rsidRDefault="00726651" w:rsidP="00726651">
      <w:pPr>
        <w:ind w:firstLine="540"/>
      </w:pPr>
      <w:r w:rsidRPr="0016221A">
        <w:t>3. Поручения Думы города Пыть-Яха, предложения главы города Пыть</w:t>
      </w:r>
      <w:r w:rsidRPr="0016221A">
        <w:noBreakHyphen/>
        <w:t xml:space="preserve">Яха, направленные в Счетно-контрольную палату до 15 декабря года, предшествующего планируемому, подлежат обязательному включению в планы работы Счетно-контрольной палаты на предстоящий год. </w:t>
      </w:r>
    </w:p>
    <w:p w:rsidR="00726651" w:rsidRPr="0016221A" w:rsidRDefault="00726651" w:rsidP="00726651">
      <w:pPr>
        <w:ind w:firstLine="540"/>
      </w:pPr>
      <w:r w:rsidRPr="0016221A">
        <w:t>4. Поручения Думы города Пыть-Яха, предложения главы города Пыть</w:t>
      </w:r>
      <w:r w:rsidRPr="0016221A">
        <w:noBreakHyphen/>
        <w:t xml:space="preserve">Яха по внесению изменений в план работы Счетно-контрольной палаты, поступившие для </w:t>
      </w:r>
      <w:r w:rsidRPr="0016221A">
        <w:lastRenderedPageBreak/>
        <w:t>включения в план работы Счетно-контрольной палаты в течение года, рассматриваются в десятидневный срок со дня поступления в Счетно-контрольную палату.</w:t>
      </w:r>
    </w:p>
    <w:p w:rsidR="00726651" w:rsidRPr="0016221A" w:rsidRDefault="00726651" w:rsidP="00726651">
      <w:pPr>
        <w:ind w:firstLine="540"/>
      </w:pPr>
      <w:r w:rsidRPr="0016221A">
        <w:t>5. Рассмотрение поручений Думы города Пыть-Яха, предложений главы города Пыть-Яха по внесению изменений в план работы Счетно-контрольной палаты, иные изменения в план работы Счетно-контрольной палаты, производится в соответствии со Стандартом организации деятельности «Планирование работы контрольно-счетного органа города Пыть-Яха-Счетно-контрольной палатой города Пыть-Яха».</w:t>
      </w:r>
    </w:p>
    <w:p w:rsidR="00726651" w:rsidRPr="0016221A" w:rsidRDefault="00726651" w:rsidP="00726651">
      <w:pPr>
        <w:ind w:firstLine="540"/>
      </w:pPr>
      <w:r w:rsidRPr="0016221A">
        <w:t>6. Утвержденный план работы Счетно-контрольной палаты направляется в Думу города Пыть-Яха и главе города Пыть-Яха в порядке информации в срок, не позднее 15 января текущего года.</w:t>
      </w:r>
    </w:p>
    <w:p w:rsidR="00726651" w:rsidRPr="0016221A" w:rsidRDefault="00726651" w:rsidP="00726651">
      <w:pPr>
        <w:ind w:firstLine="540"/>
      </w:pPr>
    </w:p>
    <w:p w:rsidR="00726651" w:rsidRPr="0016221A" w:rsidRDefault="00726651" w:rsidP="00726651">
      <w:pPr>
        <w:pStyle w:val="2"/>
        <w:ind w:firstLine="540"/>
      </w:pPr>
      <w:r w:rsidRPr="0016221A">
        <w:rPr>
          <w:b w:val="0"/>
          <w:bCs w:val="0"/>
        </w:rPr>
        <w:t>Статья 12. Регламент Счетно-контрольной палаты</w:t>
      </w:r>
    </w:p>
    <w:p w:rsidR="00726651" w:rsidRPr="0016221A" w:rsidRDefault="00726651" w:rsidP="00726651">
      <w:pPr>
        <w:ind w:firstLine="540"/>
      </w:pPr>
    </w:p>
    <w:p w:rsidR="00726651" w:rsidRPr="0016221A" w:rsidRDefault="00726651" w:rsidP="00726651">
      <w:pPr>
        <w:ind w:firstLine="540"/>
      </w:pPr>
      <w:r w:rsidRPr="0016221A">
        <w:t>1. Регламент Счетно-контрольной палаты определяет:</w:t>
      </w:r>
    </w:p>
    <w:p w:rsidR="00726651" w:rsidRPr="0016221A" w:rsidRDefault="00726651" w:rsidP="00726651">
      <w:pPr>
        <w:ind w:firstLine="540"/>
      </w:pPr>
      <w:r w:rsidRPr="0016221A">
        <w:t>- внутренние вопросы деятельности Счетно-контрольной палаты;</w:t>
      </w:r>
    </w:p>
    <w:p w:rsidR="00726651" w:rsidRPr="0016221A" w:rsidRDefault="00726651" w:rsidP="00726651">
      <w:pPr>
        <w:ind w:firstLine="540"/>
      </w:pPr>
      <w:r w:rsidRPr="0016221A">
        <w:t>- распределение обязанностей между должностными лицами Счетно-контрольной палаты;</w:t>
      </w:r>
    </w:p>
    <w:p w:rsidR="00726651" w:rsidRPr="0016221A" w:rsidRDefault="00726651" w:rsidP="00726651">
      <w:pPr>
        <w:ind w:firstLine="540"/>
      </w:pPr>
      <w:r w:rsidRPr="0016221A">
        <w:t>- вопросы подготовки и проведения контрольных и экспертно-аналитических мероприятий;</w:t>
      </w:r>
    </w:p>
    <w:p w:rsidR="00726651" w:rsidRPr="0016221A" w:rsidRDefault="00726651" w:rsidP="00726651">
      <w:pPr>
        <w:ind w:firstLine="540"/>
      </w:pPr>
      <w:r w:rsidRPr="0016221A">
        <w:t>- порядок ведения делопроизводства;</w:t>
      </w:r>
    </w:p>
    <w:p w:rsidR="00726651" w:rsidRPr="0016221A" w:rsidRDefault="00726651" w:rsidP="00726651">
      <w:pPr>
        <w:ind w:firstLine="540"/>
      </w:pPr>
      <w:r w:rsidRPr="0016221A"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726651" w:rsidRPr="0016221A" w:rsidRDefault="00726651" w:rsidP="00726651">
      <w:pPr>
        <w:ind w:firstLine="540"/>
      </w:pPr>
      <w:r w:rsidRPr="0016221A">
        <w:t>- процедуру опубликования в средствах массовой информации или размещения в сети Интернет информации о деятельности Счетно-контрольной палаты;</w:t>
      </w:r>
    </w:p>
    <w:p w:rsidR="00726651" w:rsidRPr="0016221A" w:rsidRDefault="00726651" w:rsidP="00726651">
      <w:pPr>
        <w:ind w:firstLine="540"/>
      </w:pPr>
      <w:r w:rsidRPr="0016221A">
        <w:t>- иные вопросы деятельности Счетно-контрольной палаты.</w:t>
      </w:r>
    </w:p>
    <w:p w:rsidR="00726651" w:rsidRPr="0016221A" w:rsidRDefault="00726651" w:rsidP="00726651">
      <w:pPr>
        <w:ind w:firstLine="540"/>
      </w:pPr>
      <w:r w:rsidRPr="0016221A">
        <w:t>2. Регламент Счетно-контрольной палаты утверждается председателем Счетно-контрольной палаты.</w:t>
      </w:r>
    </w:p>
    <w:p w:rsidR="00726651" w:rsidRPr="0016221A" w:rsidRDefault="00726651" w:rsidP="00726651">
      <w:pPr>
        <w:ind w:firstLine="540"/>
      </w:pPr>
    </w:p>
    <w:p w:rsidR="00726651" w:rsidRPr="0016221A" w:rsidRDefault="00726651" w:rsidP="00726651">
      <w:pPr>
        <w:pStyle w:val="2"/>
        <w:ind w:firstLine="540"/>
      </w:pPr>
      <w:r w:rsidRPr="0016221A">
        <w:rPr>
          <w:b w:val="0"/>
          <w:bCs w:val="0"/>
        </w:rPr>
        <w:t>Статья 13. Обязательность исполнения требований должностных лиц Счетно-контрольной палаты</w:t>
      </w:r>
    </w:p>
    <w:p w:rsidR="00726651" w:rsidRPr="0016221A" w:rsidRDefault="00726651" w:rsidP="00726651">
      <w:pPr>
        <w:ind w:firstLine="540"/>
      </w:pPr>
    </w:p>
    <w:p w:rsidR="00726651" w:rsidRPr="0016221A" w:rsidRDefault="00726651" w:rsidP="00726651">
      <w:pPr>
        <w:ind w:firstLine="540"/>
      </w:pPr>
      <w:r w:rsidRPr="0016221A">
        <w:t>1. Требования и запросы должностных лиц Счетно-контрольной палаты, связанные с осуществлением ими своих должностных полномочий, установленных законодательством Российской Федерации, законодательством Ханты-Мансийского автономного округа-Югры, нормативными правовыми актами города Пыть-Яха, являются обязательными для исполнения органами местного самоуправления, организациями, в отношении которых осуществляется внешний муниципальный финансовый контроль (далее-проверяемые органы и организации).</w:t>
      </w:r>
    </w:p>
    <w:p w:rsidR="00726651" w:rsidRPr="0016221A" w:rsidRDefault="00726651" w:rsidP="00726651">
      <w:pPr>
        <w:ind w:firstLine="540"/>
      </w:pPr>
      <w:r w:rsidRPr="0016221A">
        <w:t>2. Неисполнение законных требований и запросов должностных лиц Счетно-контрольной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Ханты-Мансийского автономного округа-Югры.</w:t>
      </w:r>
    </w:p>
    <w:p w:rsidR="00726651" w:rsidRPr="0016221A" w:rsidRDefault="00726651" w:rsidP="00726651">
      <w:pPr>
        <w:ind w:firstLine="540"/>
        <w:rPr>
          <w:b/>
          <w:bCs/>
        </w:rPr>
      </w:pPr>
    </w:p>
    <w:p w:rsidR="00726651" w:rsidRPr="0016221A" w:rsidRDefault="00726651" w:rsidP="00726651">
      <w:pPr>
        <w:pStyle w:val="2"/>
        <w:ind w:firstLine="540"/>
        <w:rPr>
          <w:b w:val="0"/>
          <w:bCs w:val="0"/>
        </w:rPr>
      </w:pPr>
      <w:r w:rsidRPr="0016221A">
        <w:rPr>
          <w:b w:val="0"/>
          <w:bCs w:val="0"/>
        </w:rPr>
        <w:t>Статья 14. Полномочия председателя, заместителя председателя по организации деятельности Счетно-контрольной палаты</w:t>
      </w:r>
    </w:p>
    <w:p w:rsidR="00726651" w:rsidRPr="0016221A" w:rsidRDefault="00726651" w:rsidP="00726651">
      <w:pPr>
        <w:ind w:firstLine="540"/>
      </w:pPr>
    </w:p>
    <w:p w:rsidR="00726651" w:rsidRPr="0016221A" w:rsidRDefault="00726651" w:rsidP="00726651">
      <w:pPr>
        <w:ind w:firstLine="540"/>
      </w:pPr>
      <w:r w:rsidRPr="0016221A">
        <w:t>1. Председатель Счетно-контрольной палаты:</w:t>
      </w:r>
    </w:p>
    <w:p w:rsidR="00726651" w:rsidRPr="0016221A" w:rsidRDefault="00726651" w:rsidP="00726651">
      <w:pPr>
        <w:ind w:firstLine="540"/>
      </w:pPr>
      <w:r w:rsidRPr="0016221A">
        <w:lastRenderedPageBreak/>
        <w:t xml:space="preserve">1) осуществляет общее руководство деятельностью Счетно-контрольной палаты; </w:t>
      </w:r>
    </w:p>
    <w:p w:rsidR="00726651" w:rsidRPr="0016221A" w:rsidRDefault="00726651" w:rsidP="00726651">
      <w:pPr>
        <w:ind w:firstLine="540"/>
      </w:pPr>
      <w:r w:rsidRPr="0016221A">
        <w:t>2) утверждает Регламент Счетно-контрольной палаты;</w:t>
      </w:r>
    </w:p>
    <w:p w:rsidR="00726651" w:rsidRPr="0016221A" w:rsidRDefault="00726651" w:rsidP="00726651">
      <w:pPr>
        <w:ind w:firstLine="540"/>
      </w:pPr>
      <w:r w:rsidRPr="0016221A">
        <w:t>3) утверждает планы работы Счетно-контрольной палаты и изменения к ним;</w:t>
      </w:r>
    </w:p>
    <w:p w:rsidR="00726651" w:rsidRPr="0016221A" w:rsidRDefault="00726651" w:rsidP="00726651">
      <w:pPr>
        <w:ind w:firstLine="540"/>
      </w:pPr>
      <w:r w:rsidRPr="0016221A">
        <w:t>4) утверждает годовой отчет о деятельности Счетно-контрольной палаты;</w:t>
      </w:r>
    </w:p>
    <w:p w:rsidR="00726651" w:rsidRPr="0016221A" w:rsidRDefault="00726651" w:rsidP="00726651">
      <w:pPr>
        <w:ind w:firstLine="540"/>
      </w:pPr>
      <w:r w:rsidRPr="0016221A">
        <w:t xml:space="preserve">5) утверждает стандарты внешнего муниципального финансового контроля; </w:t>
      </w:r>
    </w:p>
    <w:p w:rsidR="00726651" w:rsidRPr="0016221A" w:rsidRDefault="00726651" w:rsidP="00726651">
      <w:pPr>
        <w:ind w:firstLine="540"/>
      </w:pPr>
      <w:r w:rsidRPr="0016221A">
        <w:t>6) утверждает результаты контрольных и экспертно-аналитических мероприятий Счетно-контрольной палаты; подписывает представления и предписания Счетно-контрольной палаты;</w:t>
      </w:r>
    </w:p>
    <w:p w:rsidR="00726651" w:rsidRPr="0016221A" w:rsidRDefault="00726651" w:rsidP="00726651">
      <w:pPr>
        <w:ind w:firstLine="540"/>
      </w:pPr>
      <w:r w:rsidRPr="0016221A">
        <w:t>7) представляет Думе города Пыть-Яха ежегодный отчет о деятельности Счетно-контрольной палаты, информацию о результатах проведенных контрольных и экспертно-аналитических мероприятий;</w:t>
      </w:r>
    </w:p>
    <w:p w:rsidR="00726651" w:rsidRPr="0016221A" w:rsidRDefault="00726651" w:rsidP="00726651">
      <w:pPr>
        <w:ind w:firstLine="540"/>
      </w:pPr>
      <w:r w:rsidRPr="0016221A">
        <w:t>8) представляет без доверенности Счетно-контрольную палату в государственных органах Российской Федерации, судебных органах, государственных органах субъектов Российской Федерации и органах местного самоуправления;</w:t>
      </w:r>
    </w:p>
    <w:p w:rsidR="00726651" w:rsidRPr="0016221A" w:rsidRDefault="00726651" w:rsidP="00726651">
      <w:pPr>
        <w:ind w:firstLine="540"/>
      </w:pPr>
      <w:r w:rsidRPr="0016221A">
        <w:t>9) утверждает штатное расписание Счетно-контрольной палаты и должностные инструкции работников Счетно-контрольной палаты;</w:t>
      </w:r>
    </w:p>
    <w:p w:rsidR="00726651" w:rsidRPr="0016221A" w:rsidRDefault="00726651" w:rsidP="00726651">
      <w:pPr>
        <w:ind w:firstLine="540"/>
      </w:pPr>
      <w:r w:rsidRPr="0016221A">
        <w:t>10) осуществляет полномочия представителя нанимателя (работодателя) в отношении работников Счетно-контрольной палаты;</w:t>
      </w:r>
    </w:p>
    <w:p w:rsidR="00726651" w:rsidRPr="0016221A" w:rsidRDefault="00726651" w:rsidP="00726651">
      <w:pPr>
        <w:ind w:firstLine="540"/>
      </w:pPr>
      <w:r w:rsidRPr="0016221A">
        <w:t>11) утверждает правовые акты о реализации гарантий, установленных для должностных лиц Счетно-контрольной палаты;</w:t>
      </w:r>
    </w:p>
    <w:p w:rsidR="00726651" w:rsidRPr="0016221A" w:rsidRDefault="00726651" w:rsidP="00726651">
      <w:pPr>
        <w:ind w:firstLine="540"/>
      </w:pPr>
      <w:r w:rsidRPr="0016221A">
        <w:t>12) издает правовые акты (приказы, распоряжения) по вопросам организации деятельности Счетно-контрольной палаты;</w:t>
      </w:r>
    </w:p>
    <w:p w:rsidR="00726651" w:rsidRPr="0016221A" w:rsidRDefault="00726651" w:rsidP="00726651">
      <w:pPr>
        <w:ind w:firstLine="540"/>
      </w:pPr>
      <w:r w:rsidRPr="0016221A">
        <w:t>13) заключает соглашения о взаимодействии и сотрудничестве с органами прокуратуры, налоговыми, правоохранительными и иными надзорными и контрольными органами Российской Федерации, субъектов Российской Федерации и муниципальных образований.</w:t>
      </w:r>
    </w:p>
    <w:p w:rsidR="00726651" w:rsidRPr="0016221A" w:rsidRDefault="00726651" w:rsidP="00726651">
      <w:pPr>
        <w:ind w:firstLine="540"/>
      </w:pPr>
      <w:r w:rsidRPr="0016221A">
        <w:t>2. Заместитель председателя Счетно-контрольной палаты:</w:t>
      </w:r>
    </w:p>
    <w:p w:rsidR="00726651" w:rsidRPr="0016221A" w:rsidRDefault="00726651" w:rsidP="00726651">
      <w:pPr>
        <w:ind w:firstLine="540"/>
      </w:pPr>
      <w:r w:rsidRPr="0016221A">
        <w:t xml:space="preserve">1) в отсутствии председателя Счетно-контрольной палаты выполняет его обязанности; </w:t>
      </w:r>
    </w:p>
    <w:p w:rsidR="00726651" w:rsidRPr="0016221A" w:rsidRDefault="00726651" w:rsidP="00726651">
      <w:pPr>
        <w:ind w:firstLine="540"/>
      </w:pPr>
      <w:r w:rsidRPr="0016221A">
        <w:t>2) может принимать непосредственное участие в контрольных и экспертно-аналитических мероприятиях;</w:t>
      </w:r>
    </w:p>
    <w:p w:rsidR="00726651" w:rsidRPr="0016221A" w:rsidRDefault="00726651" w:rsidP="00726651">
      <w:pPr>
        <w:ind w:firstLine="540"/>
      </w:pPr>
      <w:r w:rsidRPr="0016221A">
        <w:t xml:space="preserve">3) выполняет иные должностные обязанности в соответствии с Регламентом Счетно-контрольной палаты. </w:t>
      </w:r>
    </w:p>
    <w:p w:rsidR="00726651" w:rsidRPr="0016221A" w:rsidRDefault="00726651" w:rsidP="00726651">
      <w:pPr>
        <w:ind w:firstLine="540"/>
      </w:pPr>
    </w:p>
    <w:p w:rsidR="00726651" w:rsidRPr="0016221A" w:rsidRDefault="00726651" w:rsidP="00726651">
      <w:pPr>
        <w:pStyle w:val="2"/>
        <w:ind w:firstLine="540"/>
      </w:pPr>
      <w:r w:rsidRPr="0016221A">
        <w:rPr>
          <w:b w:val="0"/>
          <w:bCs w:val="0"/>
        </w:rPr>
        <w:t>Статья 15. Права, обязанности и ответственность должностных лиц Счетно-контрольной палаты</w:t>
      </w:r>
    </w:p>
    <w:p w:rsidR="00726651" w:rsidRPr="0016221A" w:rsidRDefault="00726651" w:rsidP="00726651">
      <w:pPr>
        <w:pStyle w:val="2"/>
        <w:ind w:firstLine="540"/>
        <w:rPr>
          <w:b w:val="0"/>
          <w:bCs w:val="0"/>
        </w:rPr>
      </w:pPr>
    </w:p>
    <w:p w:rsidR="00726651" w:rsidRPr="0016221A" w:rsidRDefault="00726651" w:rsidP="00726651">
      <w:pPr>
        <w:ind w:firstLine="540"/>
      </w:pPr>
      <w:r w:rsidRPr="0016221A">
        <w:t>1. Должностные лица Счетно-контрольной палаты при осуществлении возложенных на них должностных полномочий имеют право:</w:t>
      </w:r>
    </w:p>
    <w:p w:rsidR="00726651" w:rsidRPr="0016221A" w:rsidRDefault="00726651" w:rsidP="00726651">
      <w:pPr>
        <w:ind w:firstLine="540"/>
      </w:pPr>
      <w:r w:rsidRPr="0016221A"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726651" w:rsidRPr="0016221A" w:rsidRDefault="00726651" w:rsidP="00726651">
      <w:pPr>
        <w:ind w:firstLine="540"/>
      </w:pPr>
      <w:r w:rsidRPr="0016221A"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726651" w:rsidRPr="0016221A" w:rsidRDefault="00726651" w:rsidP="00726651">
      <w:pPr>
        <w:ind w:firstLine="540"/>
      </w:pPr>
      <w:r w:rsidRPr="0016221A">
        <w:lastRenderedPageBreak/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Ханты-Мансийского автономного округа-Югры, органов местного самоуправления и организаций;</w:t>
      </w:r>
    </w:p>
    <w:p w:rsidR="00726651" w:rsidRPr="0016221A" w:rsidRDefault="00726651" w:rsidP="00726651">
      <w:pPr>
        <w:ind w:firstLine="540"/>
      </w:pPr>
      <w:r w:rsidRPr="0016221A"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726651" w:rsidRPr="0016221A" w:rsidRDefault="00726651" w:rsidP="00726651">
      <w:pPr>
        <w:ind w:firstLine="540"/>
      </w:pPr>
      <w:r w:rsidRPr="0016221A"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726651" w:rsidRPr="0016221A" w:rsidRDefault="00726651" w:rsidP="00726651">
      <w:pPr>
        <w:ind w:firstLine="540"/>
      </w:pPr>
      <w:r w:rsidRPr="0016221A"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726651" w:rsidRPr="0016221A" w:rsidRDefault="00726651" w:rsidP="00726651">
      <w:pPr>
        <w:ind w:firstLine="540"/>
      </w:pPr>
      <w:r w:rsidRPr="0016221A"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726651" w:rsidRPr="0016221A" w:rsidRDefault="00726651" w:rsidP="00726651">
      <w:pPr>
        <w:ind w:firstLine="540"/>
      </w:pPr>
      <w:r w:rsidRPr="0016221A">
        <w:t>8) знакомиться с технической документацией к электронным базам данных;</w:t>
      </w:r>
    </w:p>
    <w:p w:rsidR="00726651" w:rsidRPr="0016221A" w:rsidRDefault="00726651" w:rsidP="00726651">
      <w:pPr>
        <w:ind w:firstLine="540"/>
      </w:pPr>
      <w:r w:rsidRPr="0016221A">
        <w:t>9) составлять протоколы об административных правонарушениях, в случаях, предусмотренных законодательством Российской Федерации и законодательством Ханты-Мансийского автономного округа-Югры.</w:t>
      </w:r>
    </w:p>
    <w:p w:rsidR="00726651" w:rsidRPr="0016221A" w:rsidRDefault="00726651" w:rsidP="00726651">
      <w:pPr>
        <w:ind w:firstLine="540"/>
      </w:pPr>
      <w:r w:rsidRPr="0016221A">
        <w:t>2. Должностные лица Счетно-контрольной палаты в случае опечатывания касс, кассовых и служебных помещений, складов и архивов, изъятия документов и материалов в случае, предусмотренном под</w:t>
      </w:r>
      <w:hyperlink r:id="rId47" w:history="1">
        <w:r w:rsidRPr="0016221A">
          <w:rPr>
            <w:rStyle w:val="af2"/>
          </w:rPr>
          <w:t>пунктом 2 пункта 1</w:t>
        </w:r>
      </w:hyperlink>
      <w:r w:rsidRPr="0016221A">
        <w:t xml:space="preserve"> настоящей статьи, должны незамедлительно (в течение 24 часов) уведомить об этом председателя Счетно-контрольной палаты в порядке, установленном законом Ханты-Мансийского автономного округа-Югры от 10 апреля 2012 года </w:t>
      </w:r>
      <w:hyperlink r:id="rId48" w:tooltip="№ 38-оз " w:history="1">
        <w:r w:rsidRPr="0016221A">
          <w:rPr>
            <w:rStyle w:val="af2"/>
          </w:rPr>
          <w:t>№ 38-оз «О регулировании отдельных вопросов</w:t>
        </w:r>
      </w:hyperlink>
      <w:r w:rsidRPr="0016221A">
        <w:t xml:space="preserve"> организации и деятельности контрольно-счетных органов муниципальных образований Ханты-Мансийского автономного округа-Югры».</w:t>
      </w:r>
    </w:p>
    <w:p w:rsidR="00726651" w:rsidRPr="0016221A" w:rsidRDefault="00726651" w:rsidP="00726651">
      <w:pPr>
        <w:ind w:firstLine="540"/>
      </w:pPr>
      <w:r w:rsidRPr="0016221A">
        <w:t>3. Должностные лица Счетно-контрольной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726651" w:rsidRPr="0016221A" w:rsidRDefault="00726651" w:rsidP="00726651">
      <w:pPr>
        <w:ind w:firstLine="540"/>
      </w:pPr>
      <w:r w:rsidRPr="0016221A">
        <w:t>4. Должностные лица Счетно-контрольной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Счетно-контрольной палаты.</w:t>
      </w:r>
    </w:p>
    <w:p w:rsidR="00726651" w:rsidRPr="0016221A" w:rsidRDefault="00726651" w:rsidP="00726651">
      <w:pPr>
        <w:ind w:firstLine="540"/>
      </w:pPr>
      <w:r w:rsidRPr="0016221A">
        <w:t>5. Должностные лица Счетно-контрольной палаты обязаны соблюдать ограничения, запреты, исполнять обязанности, которые установлены Федеральным законом от 25 декабря 2008 года № 273-ФЗ «</w:t>
      </w:r>
      <w:hyperlink r:id="rId49" w:tooltip="№ 273-ФЗ " w:history="1">
        <w:r w:rsidRPr="0016221A">
          <w:rPr>
            <w:rStyle w:val="af2"/>
          </w:rPr>
          <w:t>О противодействии коррупции</w:t>
        </w:r>
      </w:hyperlink>
      <w:r w:rsidRPr="0016221A">
        <w:t xml:space="preserve">», Федеральным законом от 3 декабря 2012 года </w:t>
      </w:r>
      <w:hyperlink r:id="rId50" w:tooltip="№ 230-ФЗ &quot;О контроле за соответствием " w:history="1">
        <w:r w:rsidRPr="0016221A">
          <w:rPr>
            <w:rStyle w:val="af2"/>
          </w:rPr>
          <w:t xml:space="preserve">№ 230-ФЗ «О контроле за </w:t>
        </w:r>
        <w:r w:rsidRPr="0016221A">
          <w:rPr>
            <w:rStyle w:val="af2"/>
          </w:rPr>
          <w:lastRenderedPageBreak/>
          <w:t>соответствием расходов лиц,</w:t>
        </w:r>
      </w:hyperlink>
      <w:r w:rsidRPr="0016221A">
        <w:t xml:space="preserve"> замещающих государственные должности, и иных лиц их доходам», Федеральным законом от 7 мая 2013 года </w:t>
      </w:r>
      <w:hyperlink r:id="rId51" w:tooltip="№ 79-ФЗ " w:history="1">
        <w:r w:rsidRPr="0016221A">
          <w:rPr>
            <w:rStyle w:val="af2"/>
          </w:rPr>
          <w:t>№ 79-ФЗ «О запрете</w:t>
        </w:r>
      </w:hyperlink>
      <w:r w:rsidRPr="0016221A"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726651" w:rsidRPr="0016221A" w:rsidRDefault="00726651" w:rsidP="00726651">
      <w:pPr>
        <w:ind w:firstLine="540"/>
      </w:pPr>
      <w:r w:rsidRPr="0016221A">
        <w:t>6. Должностные лица Счетно-контрольной палаты несут ответственность в соответствии с законодательством Российской Федерации за достоверность и объективность результатов,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726651" w:rsidRPr="0016221A" w:rsidRDefault="00726651" w:rsidP="00726651">
      <w:pPr>
        <w:ind w:firstLine="540"/>
      </w:pPr>
      <w:r w:rsidRPr="0016221A">
        <w:t>7. Председатель, заместитель председателя или уполномоченные ими работники Счетно-контрольной палаты вправе участвовать в заседаниях Думы города Пыть-Яха, комиссий и рабочих групп, заседаниях администрации города Пыть-Яха, координационных и совещательных органов при главе города Пыть</w:t>
      </w:r>
      <w:r w:rsidRPr="0016221A">
        <w:noBreakHyphen/>
        <w:t>Яха.</w:t>
      </w:r>
    </w:p>
    <w:p w:rsidR="00726651" w:rsidRPr="0016221A" w:rsidRDefault="00726651" w:rsidP="00726651">
      <w:pPr>
        <w:ind w:firstLine="540"/>
      </w:pPr>
    </w:p>
    <w:p w:rsidR="00726651" w:rsidRPr="0016221A" w:rsidRDefault="00726651" w:rsidP="00726651">
      <w:pPr>
        <w:pStyle w:val="2"/>
        <w:ind w:firstLine="540"/>
      </w:pPr>
      <w:r w:rsidRPr="0016221A">
        <w:rPr>
          <w:b w:val="0"/>
          <w:bCs w:val="0"/>
        </w:rPr>
        <w:t>Статья 16. Представление информации Счетно-контрольной палате</w:t>
      </w:r>
    </w:p>
    <w:p w:rsidR="00726651" w:rsidRPr="0016221A" w:rsidRDefault="00726651" w:rsidP="00726651">
      <w:pPr>
        <w:ind w:firstLine="540"/>
        <w:rPr>
          <w:b/>
          <w:bCs/>
        </w:rPr>
      </w:pPr>
    </w:p>
    <w:p w:rsidR="00726651" w:rsidRPr="0016221A" w:rsidRDefault="00726651" w:rsidP="00726651">
      <w:pPr>
        <w:ind w:firstLine="540"/>
      </w:pPr>
      <w:r w:rsidRPr="0016221A">
        <w:t>1. Органы местного самоуправления города Пыть-Яха и организации, в отношении которых Счетно-контрольная палата вправе осуществлять внешний муниципальный финансовый контроль, их должностные лица, а также территориальные органы федеральных органов исполнительной власти и их структурные подразделения в течение 14 дней со дня получения запроса Счетно-контрольной палаты, если иной срок не установлен в запросе, обязаны представлять в Счетно-контрольную палату указанные в запросе документы, информацию и материалы, необходимые для проведения контрольных и экспертно-аналитических мероприятий.</w:t>
      </w:r>
    </w:p>
    <w:p w:rsidR="00726651" w:rsidRPr="0016221A" w:rsidRDefault="00726651" w:rsidP="00726651">
      <w:pPr>
        <w:ind w:firstLine="540"/>
      </w:pPr>
      <w:r w:rsidRPr="0016221A">
        <w:t>2. Порядок направления Счетно-контрольной палатой запросов, указанных в пункте 1 настоящей статьи, определяется Регламентом Счетно-контрольной палаты.</w:t>
      </w:r>
    </w:p>
    <w:p w:rsidR="00726651" w:rsidRPr="0016221A" w:rsidRDefault="00726651" w:rsidP="00726651">
      <w:pPr>
        <w:ind w:firstLine="540"/>
      </w:pPr>
      <w:r w:rsidRPr="0016221A">
        <w:t>3. При осуществлении Счетно-контрольной палатой мероприятий внешнего муниципального финансового контроля, проверяемые органы и организации должны обеспечить должностным лицам Счетно-контрольной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города Пыть-Яха,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Счетно-контрольной палатой ее полномочий.</w:t>
      </w:r>
    </w:p>
    <w:p w:rsidR="00726651" w:rsidRPr="0016221A" w:rsidRDefault="00726651" w:rsidP="00726651">
      <w:pPr>
        <w:ind w:firstLine="540"/>
      </w:pPr>
      <w:r w:rsidRPr="0016221A">
        <w:t>Руководители проверяемых органов и организаций обязаны создавать необходимые условия для работы должностных лиц Счетно-контрольной палаты, обеспечивать соответствующих должностных лиц Счетно-контрольной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726651" w:rsidRPr="0016221A" w:rsidRDefault="00726651" w:rsidP="00726651">
      <w:pPr>
        <w:ind w:firstLine="540"/>
      </w:pPr>
      <w:r w:rsidRPr="0016221A">
        <w:t>4. Администрация города Пыть-Яха направляет в Счетно-контрольную палату бюджетную отчетность, финансовую отчетность, утвержденную сводную бюджетную роспись бюджета города Пыть-Яха в порядке и сроки, установленные муниципальными правовыми актами.</w:t>
      </w:r>
    </w:p>
    <w:p w:rsidR="00726651" w:rsidRPr="0016221A" w:rsidRDefault="00726651" w:rsidP="00726651">
      <w:pPr>
        <w:ind w:firstLine="540"/>
      </w:pPr>
      <w:r w:rsidRPr="0016221A">
        <w:t xml:space="preserve">5. Непредставление или несвоевременное представление Счетно-контрольной палате по ее запросу информации, документов и материалов, необходимых для проведения контрольных и экспертно-аналитических мероприятий, а равно </w:t>
      </w:r>
      <w:r w:rsidRPr="0016221A">
        <w:lastRenderedPageBreak/>
        <w:t>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Ханты-Мансийского автономного округа-Югры.</w:t>
      </w:r>
    </w:p>
    <w:p w:rsidR="00726651" w:rsidRPr="0016221A" w:rsidRDefault="00726651" w:rsidP="00726651">
      <w:pPr>
        <w:ind w:firstLine="540"/>
      </w:pPr>
      <w:r w:rsidRPr="0016221A">
        <w:t>6. При осуществлении внешнего муниципального финансового контроля Счетно-контрольной палате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726651" w:rsidRPr="0016221A" w:rsidRDefault="00726651" w:rsidP="00726651">
      <w:pPr>
        <w:ind w:firstLine="540"/>
      </w:pPr>
    </w:p>
    <w:p w:rsidR="00726651" w:rsidRPr="0016221A" w:rsidRDefault="00726651" w:rsidP="00726651">
      <w:pPr>
        <w:pStyle w:val="2"/>
        <w:ind w:firstLine="540"/>
      </w:pPr>
      <w:r w:rsidRPr="0016221A">
        <w:rPr>
          <w:b w:val="0"/>
          <w:bCs w:val="0"/>
        </w:rPr>
        <w:t>Статья 17. Представления и предписания Счетно-контрольной палаты</w:t>
      </w:r>
    </w:p>
    <w:p w:rsidR="00726651" w:rsidRPr="0016221A" w:rsidRDefault="00726651" w:rsidP="00726651">
      <w:pPr>
        <w:ind w:firstLine="540"/>
      </w:pPr>
    </w:p>
    <w:p w:rsidR="00726651" w:rsidRPr="0016221A" w:rsidRDefault="00726651" w:rsidP="00726651">
      <w:pPr>
        <w:ind w:firstLine="540"/>
      </w:pPr>
      <w:r w:rsidRPr="0016221A">
        <w:t>1. Счетно-контрольная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городу Пыть-Яху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726651" w:rsidRPr="0016221A" w:rsidRDefault="00726651" w:rsidP="00726651">
      <w:pPr>
        <w:ind w:firstLine="540"/>
      </w:pPr>
      <w:r w:rsidRPr="0016221A">
        <w:t>2. Представление Счетно-контрольной палаты подписывается председателем Счетно-контрольной палаты либо его заместителем.</w:t>
      </w:r>
    </w:p>
    <w:p w:rsidR="00726651" w:rsidRPr="0016221A" w:rsidRDefault="00726651" w:rsidP="00726651">
      <w:pPr>
        <w:ind w:firstLine="540"/>
      </w:pPr>
      <w:r w:rsidRPr="0016221A">
        <w:t>3. Органы местного самоуправления города Пыть-Яха, иные организации в указанный в представлении срок, или, если срок не указан, в течение 30 дней со дня его получения обязаны уведомить в письменной форме Счетно-контрольную палату о принятых по результатам выполнения представления решениях и мерах.</w:t>
      </w:r>
    </w:p>
    <w:p w:rsidR="00726651" w:rsidRPr="0016221A" w:rsidRDefault="00726651" w:rsidP="00726651">
      <w:pPr>
        <w:ind w:firstLine="540"/>
      </w:pPr>
      <w:r w:rsidRPr="0016221A">
        <w:t>4. Срок выполнения представления может быть продлен по решению Счетно-контрольной палаты, но не более одного раза.</w:t>
      </w:r>
    </w:p>
    <w:p w:rsidR="00726651" w:rsidRPr="0016221A" w:rsidRDefault="00726651" w:rsidP="00726651">
      <w:pPr>
        <w:ind w:firstLine="540"/>
      </w:pPr>
      <w:r w:rsidRPr="0016221A">
        <w:t>5. В случае выявления нарушений, требующих безотлагательных мер по их пресечению и предупреждению, невыполнения представлений Счетно-контрольной палаты, а также в случае воспрепятствования проведению должностными лицами Счетно-контрольной палаты контрольных мероприятий, Счетно-контрольная палата направляет в органы местного самоуправления города Пыть-Яха, проверяемые организации и их должностным лицам предписание.</w:t>
      </w:r>
    </w:p>
    <w:p w:rsidR="00726651" w:rsidRPr="0016221A" w:rsidRDefault="00726651" w:rsidP="00726651">
      <w:pPr>
        <w:ind w:firstLine="540"/>
      </w:pPr>
      <w:r w:rsidRPr="0016221A">
        <w:t>6. Предписание Счетно-контрольной палаты должно содержать указание на конкретные допущенные нарушения и конкретные основания вынесения предписания.</w:t>
      </w:r>
    </w:p>
    <w:p w:rsidR="00726651" w:rsidRPr="0016221A" w:rsidRDefault="00726651" w:rsidP="00726651">
      <w:pPr>
        <w:ind w:firstLine="540"/>
      </w:pPr>
      <w:r w:rsidRPr="0016221A">
        <w:t>7. Предписание Счетно-контрольной палаты подписывается председателем Счетно-контрольной палаты либо его заместителем.</w:t>
      </w:r>
    </w:p>
    <w:p w:rsidR="00726651" w:rsidRPr="0016221A" w:rsidRDefault="00726651" w:rsidP="00726651">
      <w:pPr>
        <w:ind w:firstLine="540"/>
      </w:pPr>
      <w:r w:rsidRPr="0016221A">
        <w:t>8. Предписание Счетно-контрольной палаты должно быть исполнено в установленные в нем сроки.</w:t>
      </w:r>
    </w:p>
    <w:p w:rsidR="00726651" w:rsidRPr="0016221A" w:rsidRDefault="00726651" w:rsidP="00726651">
      <w:pPr>
        <w:ind w:firstLine="540"/>
      </w:pPr>
      <w:r w:rsidRPr="0016221A">
        <w:t>9. Срок выполнения предписания может быть продлен по решению Счетно-контрольной палаты, но не более одного раза.</w:t>
      </w:r>
    </w:p>
    <w:p w:rsidR="00726651" w:rsidRPr="0016221A" w:rsidRDefault="00726651" w:rsidP="00726651">
      <w:pPr>
        <w:ind w:firstLine="540"/>
      </w:pPr>
      <w:r w:rsidRPr="0016221A">
        <w:t>10. Невыполнение представления или предписания Счетно-контрольной палаты влечет за собой ответственность, установленную законодательством Российской Федерации.</w:t>
      </w:r>
    </w:p>
    <w:p w:rsidR="00726651" w:rsidRPr="0016221A" w:rsidRDefault="00726651" w:rsidP="00726651">
      <w:pPr>
        <w:ind w:firstLine="540"/>
      </w:pPr>
      <w:r w:rsidRPr="0016221A">
        <w:t xml:space="preserve">11. В случае если при проведении контрольных мероприятий выявлены факты незаконного использования средств бюджета города, в которых усматриваются признаки преступления или коррупционного правонарушения, Счетно-контрольная </w:t>
      </w:r>
      <w:r w:rsidRPr="0016221A">
        <w:lastRenderedPageBreak/>
        <w:t>палата незамедлительно передает материалы контрольных мероприятий в правоохранительные органы.</w:t>
      </w:r>
    </w:p>
    <w:p w:rsidR="00726651" w:rsidRPr="0016221A" w:rsidRDefault="00726651" w:rsidP="00726651">
      <w:pPr>
        <w:ind w:firstLine="540"/>
      </w:pPr>
    </w:p>
    <w:p w:rsidR="00726651" w:rsidRPr="0016221A" w:rsidRDefault="00726651" w:rsidP="00726651">
      <w:pPr>
        <w:pStyle w:val="2"/>
        <w:ind w:firstLine="540"/>
      </w:pPr>
      <w:r w:rsidRPr="0016221A">
        <w:rPr>
          <w:b w:val="0"/>
          <w:bCs w:val="0"/>
        </w:rPr>
        <w:t>Статья 18. Гарантии прав проверяемых органов и организаций</w:t>
      </w:r>
    </w:p>
    <w:p w:rsidR="00726651" w:rsidRPr="0016221A" w:rsidRDefault="00726651" w:rsidP="00726651">
      <w:pPr>
        <w:ind w:firstLine="540"/>
      </w:pPr>
    </w:p>
    <w:p w:rsidR="00726651" w:rsidRPr="0016221A" w:rsidRDefault="00726651" w:rsidP="00726651">
      <w:pPr>
        <w:ind w:firstLine="540"/>
      </w:pPr>
      <w:r w:rsidRPr="0016221A">
        <w:t>1. Акты, составленные Счетно-контрольной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 к актам, составленным Счетно-контрольной палатой, представляются в течении семи рабочих дней со дня получения акта, прилагаются к актам и в дальнейшем являются их неотъемлемой частью.</w:t>
      </w:r>
    </w:p>
    <w:p w:rsidR="00726651" w:rsidRPr="0016221A" w:rsidRDefault="00726651" w:rsidP="00726651">
      <w:pPr>
        <w:ind w:firstLine="540"/>
      </w:pPr>
      <w:r w:rsidRPr="0016221A">
        <w:t>2. Проверяемые органы и организации и их должностные лица вправе обратиться с жалобой на действия (бездействие) Счетно-контрольной палаты в Думу города Пыть-Яха.</w:t>
      </w:r>
    </w:p>
    <w:p w:rsidR="00726651" w:rsidRPr="0016221A" w:rsidRDefault="00726651" w:rsidP="00726651">
      <w:pPr>
        <w:ind w:firstLine="540"/>
      </w:pPr>
    </w:p>
    <w:p w:rsidR="00726651" w:rsidRPr="0016221A" w:rsidRDefault="00726651" w:rsidP="00726651">
      <w:pPr>
        <w:pStyle w:val="2"/>
        <w:ind w:firstLine="540"/>
      </w:pPr>
      <w:r w:rsidRPr="0016221A">
        <w:rPr>
          <w:b w:val="0"/>
          <w:bCs w:val="0"/>
        </w:rPr>
        <w:t>Статья 19. Взаимодействие Счетно-контрольной палаты</w:t>
      </w:r>
    </w:p>
    <w:p w:rsidR="00726651" w:rsidRPr="0016221A" w:rsidRDefault="00726651" w:rsidP="00726651">
      <w:pPr>
        <w:pStyle w:val="1"/>
        <w:ind w:firstLine="540"/>
        <w:rPr>
          <w:b w:val="0"/>
          <w:bCs w:val="0"/>
        </w:rPr>
      </w:pPr>
    </w:p>
    <w:p w:rsidR="00726651" w:rsidRPr="0016221A" w:rsidRDefault="00726651" w:rsidP="00726651">
      <w:pPr>
        <w:ind w:firstLine="540"/>
      </w:pPr>
      <w:r w:rsidRPr="0016221A">
        <w:t>1. Счетно-контрольная палата 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Счетно-контрольная палата вправе заключать с ними соглашения о сотрудничестве и взаимодействии.</w:t>
      </w:r>
    </w:p>
    <w:p w:rsidR="00726651" w:rsidRPr="0016221A" w:rsidRDefault="00726651" w:rsidP="00726651">
      <w:pPr>
        <w:ind w:firstLine="540"/>
      </w:pPr>
      <w:r w:rsidRPr="0016221A">
        <w:t>2. Счетно-контрольная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Ханты-Мансийского автономного округа-Югры.</w:t>
      </w:r>
    </w:p>
    <w:p w:rsidR="00726651" w:rsidRPr="0016221A" w:rsidRDefault="00726651" w:rsidP="00726651">
      <w:pPr>
        <w:ind w:firstLine="540"/>
      </w:pPr>
      <w:r w:rsidRPr="0016221A">
        <w:t>3. Счетно-контрольная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726651" w:rsidRPr="0016221A" w:rsidRDefault="00726651" w:rsidP="00726651">
      <w:pPr>
        <w:ind w:firstLine="540"/>
      </w:pPr>
      <w:r w:rsidRPr="0016221A">
        <w:t>4. В целях координации своей деятельности Счетно-контрольная может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726651" w:rsidRPr="0016221A" w:rsidRDefault="00726651" w:rsidP="00726651">
      <w:pPr>
        <w:ind w:firstLine="540"/>
      </w:pPr>
      <w:r w:rsidRPr="0016221A">
        <w:t>5. Счетно-контрольная палата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726651" w:rsidRPr="0016221A" w:rsidRDefault="00726651" w:rsidP="00726651">
      <w:pPr>
        <w:ind w:firstLine="540"/>
      </w:pPr>
    </w:p>
    <w:p w:rsidR="00726651" w:rsidRPr="0016221A" w:rsidRDefault="00726651" w:rsidP="00726651">
      <w:pPr>
        <w:pStyle w:val="2"/>
        <w:ind w:firstLine="540"/>
      </w:pPr>
      <w:r w:rsidRPr="0016221A">
        <w:rPr>
          <w:b w:val="0"/>
          <w:bCs w:val="0"/>
        </w:rPr>
        <w:t>Статья 20. Обеспечение доступа к информации о деятельности Счетно-контрольной палаты</w:t>
      </w:r>
    </w:p>
    <w:p w:rsidR="00726651" w:rsidRPr="0016221A" w:rsidRDefault="00726651" w:rsidP="00726651">
      <w:pPr>
        <w:ind w:firstLine="540"/>
      </w:pPr>
    </w:p>
    <w:p w:rsidR="00726651" w:rsidRPr="0016221A" w:rsidRDefault="00726651" w:rsidP="00726651">
      <w:pPr>
        <w:ind w:firstLine="540"/>
        <w:rPr>
          <w:color w:val="FF9900"/>
        </w:rPr>
      </w:pPr>
      <w:r w:rsidRPr="0016221A">
        <w:t xml:space="preserve">1. Счетно-контрольная палата 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и опубликовывают в средствах массовой информации информацию о проведенных контрольных и экспертно-аналитических </w:t>
      </w:r>
      <w:r w:rsidRPr="0016221A">
        <w:lastRenderedPageBreak/>
        <w:t>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726651" w:rsidRPr="0016221A" w:rsidRDefault="00726651" w:rsidP="00726651">
      <w:pPr>
        <w:ind w:firstLine="540"/>
      </w:pPr>
      <w:r w:rsidRPr="0016221A">
        <w:t>2. Счетно-контрольная палата ежегодно представляет отчет о своей деятельности Думе города Пыть-Яха. Указанный отчет размещается в сети Интернет только после его рассмотрения Думой города Пыть-Яха.</w:t>
      </w:r>
    </w:p>
    <w:p w:rsidR="00726651" w:rsidRPr="0016221A" w:rsidRDefault="00726651" w:rsidP="00726651">
      <w:pPr>
        <w:ind w:firstLine="540"/>
      </w:pPr>
      <w:r w:rsidRPr="0016221A">
        <w:t>3. Порядок опубликования в средствах массовой информации и размещения в сети Интернет информации о деятельности Счетно-контрольной палаты осуществляется в соответствии с Регламентом Счетно-контрольной палаты.</w:t>
      </w:r>
    </w:p>
    <w:p w:rsidR="00726651" w:rsidRPr="0016221A" w:rsidRDefault="00726651" w:rsidP="00726651">
      <w:pPr>
        <w:ind w:firstLine="540"/>
      </w:pPr>
    </w:p>
    <w:p w:rsidR="00726651" w:rsidRPr="0016221A" w:rsidRDefault="00726651" w:rsidP="00726651">
      <w:pPr>
        <w:pStyle w:val="2"/>
        <w:ind w:firstLine="540"/>
      </w:pPr>
      <w:r w:rsidRPr="0016221A">
        <w:rPr>
          <w:b w:val="0"/>
          <w:bCs w:val="0"/>
        </w:rPr>
        <w:t>Статья 21. Финансовое обеспечение деятельности Счетно-контрольной палаты</w:t>
      </w:r>
    </w:p>
    <w:p w:rsidR="00726651" w:rsidRPr="0016221A" w:rsidRDefault="00726651" w:rsidP="00726651">
      <w:pPr>
        <w:ind w:firstLine="540"/>
        <w:rPr>
          <w:b/>
          <w:bCs/>
        </w:rPr>
      </w:pPr>
    </w:p>
    <w:p w:rsidR="00726651" w:rsidRPr="0016221A" w:rsidRDefault="00726651" w:rsidP="00726651">
      <w:pPr>
        <w:ind w:firstLine="540"/>
      </w:pPr>
      <w:r w:rsidRPr="0016221A">
        <w:t>1. Финансовое обеспечение деятельности Счетно-контрольной палаты осуществляется за счет средств бюджета города Пыть-Яха. Финансовое обеспечение деятельности Счетно-контрольной палаты предусматривается в объеме, позволяющем обеспечить осуществление возложенных на нее полномочий.</w:t>
      </w:r>
    </w:p>
    <w:p w:rsidR="00726651" w:rsidRPr="0016221A" w:rsidRDefault="00726651" w:rsidP="00726651">
      <w:pPr>
        <w:ind w:firstLine="540"/>
      </w:pPr>
      <w:r w:rsidRPr="0016221A">
        <w:t>2. Средства на содержание Счетно-контрольной палаты предусматриваются в бюджете города Пыть-Яха отдельной строкой в соответствии с классификацией расходов бюджета Российской Федерации.</w:t>
      </w:r>
    </w:p>
    <w:p w:rsidR="00726651" w:rsidRPr="0016221A" w:rsidRDefault="00726651" w:rsidP="00726651">
      <w:pPr>
        <w:ind w:firstLine="540"/>
      </w:pPr>
      <w:r w:rsidRPr="0016221A">
        <w:t>3. Средства бюджета города Пыть-Яха расходуются в соответствии с утвержденной бюджетной сметой.</w:t>
      </w:r>
    </w:p>
    <w:p w:rsidR="00726651" w:rsidRPr="0016221A" w:rsidRDefault="00726651" w:rsidP="00726651">
      <w:pPr>
        <w:ind w:firstLine="540"/>
      </w:pPr>
    </w:p>
    <w:p w:rsidR="00726651" w:rsidRPr="0016221A" w:rsidRDefault="00726651" w:rsidP="00726651">
      <w:pPr>
        <w:pStyle w:val="2"/>
        <w:ind w:firstLine="540"/>
      </w:pPr>
      <w:r w:rsidRPr="0016221A">
        <w:rPr>
          <w:b w:val="0"/>
          <w:bCs w:val="0"/>
        </w:rPr>
        <w:t>Статья 22. Материально-техническое и организационное обеспечение деятельности Счетно-контрольной палаты</w:t>
      </w:r>
    </w:p>
    <w:p w:rsidR="00726651" w:rsidRPr="0016221A" w:rsidRDefault="00726651" w:rsidP="00726651">
      <w:pPr>
        <w:ind w:firstLine="540"/>
        <w:rPr>
          <w:b/>
          <w:bCs/>
        </w:rPr>
      </w:pPr>
    </w:p>
    <w:p w:rsidR="00726651" w:rsidRPr="0016221A" w:rsidRDefault="00726651" w:rsidP="00726651">
      <w:pPr>
        <w:ind w:firstLine="540"/>
      </w:pPr>
      <w:r w:rsidRPr="0016221A">
        <w:t>Материально-техническое и организационное обеспечение деятельности Счетно-контрольной палаты осуществляется в соответствии с решением Думы города Пыть-Яха «Об утверждении Положения о порядке материально-технического и организационного обеспечения деятельности органов местного самоуправления города Пыть-Яха».</w:t>
      </w:r>
    </w:p>
    <w:p w:rsidR="00726651" w:rsidRPr="0016221A" w:rsidRDefault="00726651" w:rsidP="00726651">
      <w:pPr>
        <w:ind w:firstLine="540"/>
      </w:pPr>
    </w:p>
    <w:p w:rsidR="00726651" w:rsidRPr="0016221A" w:rsidRDefault="00726651" w:rsidP="00726651">
      <w:pPr>
        <w:pStyle w:val="2"/>
        <w:ind w:firstLine="540"/>
      </w:pPr>
      <w:r w:rsidRPr="0016221A">
        <w:rPr>
          <w:b w:val="0"/>
          <w:bCs w:val="0"/>
        </w:rPr>
        <w:t>Статья 23. Материальное, социальное обеспечение и гарантии работников Счетно-контрольной палаты</w:t>
      </w:r>
    </w:p>
    <w:p w:rsidR="00726651" w:rsidRPr="0016221A" w:rsidRDefault="00726651" w:rsidP="00726651">
      <w:pPr>
        <w:ind w:firstLine="540"/>
        <w:rPr>
          <w:b/>
          <w:bCs/>
          <w:color w:val="FF0000"/>
        </w:rPr>
      </w:pPr>
    </w:p>
    <w:p w:rsidR="00726651" w:rsidRPr="0016221A" w:rsidRDefault="00726651" w:rsidP="00726651">
      <w:pPr>
        <w:ind w:firstLine="540"/>
      </w:pPr>
      <w:r w:rsidRPr="0016221A">
        <w:t>1. Должностным лицам Счетно-контрольной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города Пыть-Яха.</w:t>
      </w:r>
    </w:p>
    <w:p w:rsidR="00726651" w:rsidRPr="0016221A" w:rsidRDefault="00726651" w:rsidP="00726651">
      <w:pPr>
        <w:ind w:firstLine="540"/>
      </w:pPr>
      <w:r w:rsidRPr="0016221A">
        <w:t xml:space="preserve">2. При выходе на пенсию лицу, замещавшему муниципальную должность, гарантируется дополнительное пенсионное обеспечение за выслугу лет и в связи с инвалидностью, за исключением случаев прекращения полномочий досрочно в случаях, предусмотренных пунктами 1, 5 и 8 части 5 статьи 8 Федерального закона Российской Федерации от 07.02.2011 года </w:t>
      </w:r>
      <w:hyperlink r:id="rId52" w:tooltip="№ 6-ФЗ " w:history="1">
        <w:r w:rsidRPr="0016221A">
          <w:rPr>
            <w:rStyle w:val="af2"/>
          </w:rPr>
          <w:t>№ 6-ФЗ «Об общих принципах организации и деятельности</w:t>
        </w:r>
      </w:hyperlink>
      <w:r w:rsidRPr="0016221A">
        <w:t xml:space="preserve"> контрольно-счетных органов субъектов Российской Федерации</w:t>
      </w:r>
      <w:r w:rsidR="0066704C" w:rsidRPr="0016221A">
        <w:t>, федеральных территорий</w:t>
      </w:r>
      <w:r w:rsidRPr="0016221A">
        <w:t xml:space="preserve"> и муниципальных образований».</w:t>
      </w:r>
    </w:p>
    <w:p w:rsidR="0066704C" w:rsidRPr="0016221A" w:rsidRDefault="0066704C" w:rsidP="00726651">
      <w:pPr>
        <w:ind w:firstLine="540"/>
      </w:pPr>
    </w:p>
    <w:p w:rsidR="0066704C" w:rsidRPr="0016221A" w:rsidRDefault="0066704C" w:rsidP="00726651">
      <w:pPr>
        <w:ind w:firstLine="540"/>
      </w:pPr>
      <w:r w:rsidRPr="0016221A">
        <w:t xml:space="preserve">(В пункте 2 статьи 23 после слов «субъектов Российской Федерации» дополнены словами «, федеральных территорий» решением Думы города </w:t>
      </w:r>
      <w:hyperlink r:id="rId53" w:tooltip="решение от 05.03.2024 0:00:00 №243 Дума МО города Пыть-Ях&#10;&#10;О внесении изменений в решение Думы города Пыть-Яха от 20.05.2022 № 78 " w:history="1">
        <w:r w:rsidRPr="0016221A">
          <w:rPr>
            <w:rStyle w:val="af2"/>
          </w:rPr>
          <w:t>от 05.03.2024 № 243</w:t>
        </w:r>
      </w:hyperlink>
      <w:r w:rsidRPr="0016221A">
        <w:t>)</w:t>
      </w:r>
    </w:p>
    <w:p w:rsidR="00726651" w:rsidRPr="0016221A" w:rsidRDefault="00726651" w:rsidP="00726651">
      <w:pPr>
        <w:ind w:firstLine="540"/>
      </w:pPr>
      <w:r w:rsidRPr="0016221A">
        <w:lastRenderedPageBreak/>
        <w:t>3. Лицу, замещавшему муниципальную должность, при назначении пенсии за выслугу лет, учитывается срок замещения муниципальных должностей, а также стаж замещения должностей муниципальной (государственной) службы.</w:t>
      </w:r>
    </w:p>
    <w:p w:rsidR="00726651" w:rsidRPr="0016221A" w:rsidRDefault="00726651" w:rsidP="00726651">
      <w:pPr>
        <w:ind w:firstLine="540"/>
      </w:pPr>
      <w:r w:rsidRPr="0016221A">
        <w:t>4. Порядок назначения, прекращения, перерасчета и выплаты пенсии за выслугу лет и в связи с инвалидностью лицу, замещавшему муниципальную должность, устанавливается решением Думы города Пыть-Яха.</w:t>
      </w:r>
    </w:p>
    <w:p w:rsidR="00726651" w:rsidRPr="0016221A" w:rsidRDefault="00726651" w:rsidP="00726651">
      <w:pPr>
        <w:ind w:firstLine="540"/>
      </w:pPr>
      <w:r w:rsidRPr="0016221A">
        <w:t>5. Меры по материальному и социальному обеспечению председателя, заместителя председателя и инспекторов Счетно-контрольной палаты, устанавливаются муниципальными правовыми актами в соответствии с федеральными законами и законами Ханты-Мансийского автономного округа-Югры.</w:t>
      </w:r>
    </w:p>
    <w:p w:rsidR="00726651" w:rsidRPr="0016221A" w:rsidRDefault="00726651" w:rsidP="00726651">
      <w:pPr>
        <w:ind w:firstLine="540"/>
        <w:rPr>
          <w:b/>
          <w:bCs/>
          <w:sz w:val="20"/>
          <w:szCs w:val="20"/>
        </w:rPr>
      </w:pPr>
    </w:p>
    <w:p w:rsidR="00726651" w:rsidRPr="0016221A" w:rsidRDefault="00726651" w:rsidP="00726651">
      <w:pPr>
        <w:pStyle w:val="2"/>
        <w:ind w:firstLine="540"/>
        <w:rPr>
          <w:b w:val="0"/>
          <w:bCs w:val="0"/>
        </w:rPr>
      </w:pPr>
      <w:r w:rsidRPr="0016221A">
        <w:rPr>
          <w:b w:val="0"/>
          <w:bCs w:val="0"/>
        </w:rPr>
        <w:t>Статья 24. Заключительное положение</w:t>
      </w:r>
    </w:p>
    <w:p w:rsidR="00726651" w:rsidRPr="0016221A" w:rsidRDefault="00726651" w:rsidP="00726651">
      <w:pPr>
        <w:pStyle w:val="2"/>
        <w:ind w:firstLine="540"/>
        <w:rPr>
          <w:b w:val="0"/>
          <w:bCs w:val="0"/>
          <w:sz w:val="20"/>
          <w:szCs w:val="20"/>
        </w:rPr>
      </w:pPr>
    </w:p>
    <w:p w:rsidR="00726651" w:rsidRPr="0016221A" w:rsidRDefault="00726651" w:rsidP="00726651">
      <w:pPr>
        <w:ind w:firstLine="540"/>
      </w:pPr>
      <w:r w:rsidRPr="0016221A">
        <w:t>Изменения в настоящее Положение вносятся решениями Думы города Пыть-Яха и вступают в силу в установленном порядке.</w:t>
      </w:r>
    </w:p>
    <w:p w:rsidR="00726651" w:rsidRPr="0016221A" w:rsidRDefault="00726651" w:rsidP="00726651">
      <w:pPr>
        <w:ind w:firstLine="540"/>
      </w:pPr>
    </w:p>
    <w:p w:rsidR="00726651" w:rsidRPr="0016221A" w:rsidRDefault="00726651" w:rsidP="00726651">
      <w:pPr>
        <w:ind w:firstLine="540"/>
      </w:pPr>
      <w:r w:rsidRPr="0016221A">
        <w:br w:type="page"/>
      </w:r>
    </w:p>
    <w:p w:rsidR="00726651" w:rsidRPr="0016221A" w:rsidRDefault="00726651" w:rsidP="00F34F97">
      <w:pPr>
        <w:pStyle w:val="2"/>
        <w:jc w:val="right"/>
      </w:pPr>
      <w:r w:rsidRPr="0016221A">
        <w:lastRenderedPageBreak/>
        <w:t>Приложение 2</w:t>
      </w:r>
    </w:p>
    <w:p w:rsidR="00726651" w:rsidRPr="0016221A" w:rsidRDefault="00726651" w:rsidP="00F34F97">
      <w:pPr>
        <w:pStyle w:val="2"/>
        <w:jc w:val="right"/>
      </w:pPr>
      <w:r w:rsidRPr="0016221A">
        <w:t>к решению Думы города Пыть-Яха</w:t>
      </w:r>
    </w:p>
    <w:p w:rsidR="00726651" w:rsidRPr="0016221A" w:rsidRDefault="00726651" w:rsidP="00F34F97">
      <w:pPr>
        <w:pStyle w:val="2"/>
        <w:jc w:val="right"/>
      </w:pPr>
      <w:r w:rsidRPr="0016221A">
        <w:t>от 20.05. 2022 № 78</w:t>
      </w:r>
    </w:p>
    <w:p w:rsidR="00726651" w:rsidRPr="0016221A" w:rsidRDefault="00726651" w:rsidP="00F34F97">
      <w:pPr>
        <w:pStyle w:val="2"/>
        <w:jc w:val="right"/>
      </w:pPr>
    </w:p>
    <w:p w:rsidR="00726651" w:rsidRPr="0016221A" w:rsidRDefault="00726651" w:rsidP="00F34F97">
      <w:pPr>
        <w:pStyle w:val="2"/>
      </w:pPr>
    </w:p>
    <w:p w:rsidR="00726651" w:rsidRPr="0016221A" w:rsidRDefault="00726651" w:rsidP="00F34F97">
      <w:pPr>
        <w:pStyle w:val="2"/>
      </w:pPr>
      <w:r w:rsidRPr="0016221A">
        <w:t>Структура Счетно-контрольной палаты города Пыть-Яха</w:t>
      </w:r>
    </w:p>
    <w:p w:rsidR="00726651" w:rsidRPr="0016221A" w:rsidRDefault="00726651" w:rsidP="00726651">
      <w:pPr>
        <w:ind w:firstLine="540"/>
        <w:jc w:val="center"/>
      </w:pPr>
    </w:p>
    <w:p w:rsidR="00726651" w:rsidRDefault="001F02C1" w:rsidP="00726651">
      <w:pPr>
        <w:ind w:firstLine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151765</wp:posOffset>
                </wp:positionV>
                <wp:extent cx="3911600" cy="913765"/>
                <wp:effectExtent l="13335" t="12700" r="8890" b="69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651" w:rsidRDefault="00726651" w:rsidP="0072665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Председатель</w:t>
                            </w:r>
                          </w:p>
                          <w:p w:rsidR="00726651" w:rsidRDefault="00726651" w:rsidP="0072665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Счетно-контрольной палаты</w:t>
                            </w:r>
                          </w:p>
                          <w:p w:rsidR="00726651" w:rsidRDefault="00726651" w:rsidP="0072665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города Пыть-Яха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pt;margin-top:11.95pt;width:308pt;height:71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">
                <v:textbox>
                  <w:txbxContent>
                    <w:p w:rsidR="00726651" w:rsidRDefault="00726651" w:rsidP="0072665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Председатель</w:t>
                      </w:r>
                    </w:p>
                    <w:p w:rsidR="00726651" w:rsidRDefault="00726651" w:rsidP="0072665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Счетно-контрольной палаты</w:t>
                      </w:r>
                    </w:p>
                    <w:p w:rsidR="00726651" w:rsidRDefault="00726651" w:rsidP="0072665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города Пыть-Яха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3482975</wp:posOffset>
                </wp:positionH>
                <wp:positionV relativeFrom="paragraph">
                  <wp:posOffset>1585595</wp:posOffset>
                </wp:positionV>
                <wp:extent cx="2400300" cy="966470"/>
                <wp:effectExtent l="10160" t="8255" r="8890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651" w:rsidRDefault="00726651" w:rsidP="0072665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Инспекторы</w:t>
                            </w:r>
                          </w:p>
                          <w:p w:rsidR="00726651" w:rsidRDefault="00726651" w:rsidP="0072665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Счетно-контрольной палаты</w:t>
                            </w:r>
                          </w:p>
                          <w:p w:rsidR="00726651" w:rsidRDefault="00726651" w:rsidP="0072665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города Пыть-Яха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74.25pt;margin-top:124.85pt;width:189pt;height:7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">
                <v:textbox>
                  <w:txbxContent>
                    <w:p w:rsidR="00726651" w:rsidRDefault="00726651" w:rsidP="0072665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Инспекторы</w:t>
                      </w:r>
                    </w:p>
                    <w:p w:rsidR="00726651" w:rsidRDefault="00726651" w:rsidP="0072665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Счетно-контрольной палаты</w:t>
                      </w:r>
                    </w:p>
                    <w:p w:rsidR="00726651" w:rsidRDefault="00726651" w:rsidP="0072665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города Пыть-Яха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1585595</wp:posOffset>
                </wp:positionV>
                <wp:extent cx="2451100" cy="943610"/>
                <wp:effectExtent l="10160" t="8255" r="5715" b="1016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651" w:rsidRDefault="00726651" w:rsidP="0072665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Заместитель председателя</w:t>
                            </w:r>
                          </w:p>
                          <w:p w:rsidR="00726651" w:rsidRDefault="00726651" w:rsidP="0072665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Счетно-контрольной палаты</w:t>
                            </w:r>
                          </w:p>
                          <w:p w:rsidR="00726651" w:rsidRDefault="00726651" w:rsidP="0072665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города Пыть-Яха</w:t>
                            </w:r>
                          </w:p>
                          <w:p w:rsidR="00726651" w:rsidRDefault="00726651" w:rsidP="007266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3.25pt;margin-top:124.85pt;width:193pt;height:7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">
                <v:textbox>
                  <w:txbxContent>
                    <w:p w:rsidR="00726651" w:rsidRDefault="00726651" w:rsidP="0072665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Заместитель председателя</w:t>
                      </w:r>
                    </w:p>
                    <w:p w:rsidR="00726651" w:rsidRDefault="00726651" w:rsidP="0072665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Счетно-контрольной палаты</w:t>
                      </w:r>
                    </w:p>
                    <w:p w:rsidR="00726651" w:rsidRDefault="00726651" w:rsidP="0072665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города Пыть-Яха</w:t>
                      </w:r>
                    </w:p>
                    <w:p w:rsidR="00726651" w:rsidRDefault="00726651" w:rsidP="0072665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2129790</wp:posOffset>
                </wp:positionV>
                <wp:extent cx="482600" cy="0"/>
                <wp:effectExtent l="13335" t="57150" r="18415" b="571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A5B72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167.7pt" to="274.25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3sCJwIAAEkEAAAOAAAAZHJzL2Uyb0RvYy54bWysVMGO2jAQvVfqP1i+QxI2U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871220</wp:posOffset>
                </wp:positionV>
                <wp:extent cx="0" cy="725805"/>
                <wp:effectExtent l="60960" t="8255" r="53340" b="1841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6AFDA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6pt" to="378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871220</wp:posOffset>
                </wp:positionV>
                <wp:extent cx="0" cy="725805"/>
                <wp:effectExtent l="57150" t="8255" r="57150" b="1841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168A5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45pt,68.6pt" to="138.45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">
                <v:stroke endarrow="block"/>
              </v:line>
            </w:pict>
          </mc:Fallback>
        </mc:AlternateContent>
      </w:r>
    </w:p>
    <w:p w:rsidR="00726651" w:rsidRDefault="00726651" w:rsidP="00726651">
      <w:pPr>
        <w:ind w:firstLine="540"/>
      </w:pPr>
    </w:p>
    <w:p w:rsidR="00726651" w:rsidRDefault="00726651" w:rsidP="00726651">
      <w:pPr>
        <w:ind w:firstLine="540"/>
      </w:pPr>
    </w:p>
    <w:p w:rsidR="00726651" w:rsidRDefault="00726651" w:rsidP="00726651">
      <w:pPr>
        <w:ind w:firstLine="540"/>
      </w:pPr>
    </w:p>
    <w:p w:rsidR="00726651" w:rsidRDefault="00726651" w:rsidP="00726651">
      <w:pPr>
        <w:ind w:firstLine="540"/>
      </w:pPr>
    </w:p>
    <w:p w:rsidR="00726651" w:rsidRDefault="00726651" w:rsidP="00726651">
      <w:pPr>
        <w:ind w:firstLine="540"/>
      </w:pPr>
    </w:p>
    <w:p w:rsidR="00726651" w:rsidRDefault="00726651" w:rsidP="00726651">
      <w:pPr>
        <w:ind w:firstLine="540"/>
      </w:pPr>
    </w:p>
    <w:p w:rsidR="00726651" w:rsidRDefault="00726651" w:rsidP="00726651">
      <w:pPr>
        <w:ind w:firstLine="540"/>
      </w:pPr>
    </w:p>
    <w:p w:rsidR="00726651" w:rsidRDefault="00726651" w:rsidP="00726651">
      <w:pPr>
        <w:ind w:firstLine="540"/>
      </w:pPr>
    </w:p>
    <w:p w:rsidR="00F05C29" w:rsidRPr="00726651" w:rsidRDefault="00F05C29" w:rsidP="00726651"/>
    <w:sectPr w:rsidR="00F05C29" w:rsidRPr="00726651" w:rsidSect="002538DE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79C" w:rsidRDefault="00A6279C" w:rsidP="00BF56A9">
      <w:r>
        <w:separator/>
      </w:r>
    </w:p>
  </w:endnote>
  <w:endnote w:type="continuationSeparator" w:id="0">
    <w:p w:rsidR="00A6279C" w:rsidRDefault="00A6279C" w:rsidP="00BF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81C" w:rsidRDefault="00A8281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81C" w:rsidRDefault="00A8281C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81C" w:rsidRDefault="00A8281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79C" w:rsidRDefault="00A6279C" w:rsidP="00BF56A9">
      <w:r>
        <w:separator/>
      </w:r>
    </w:p>
  </w:footnote>
  <w:footnote w:type="continuationSeparator" w:id="0">
    <w:p w:rsidR="00A6279C" w:rsidRDefault="00A6279C" w:rsidP="00BF5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81C" w:rsidRDefault="00A8281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10" w:rsidRDefault="00FB1010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81C" w:rsidRDefault="00A8281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E0AB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B320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2E2B7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C8AFE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82A4E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0AD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AECA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7629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7E1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F70B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946DE"/>
    <w:multiLevelType w:val="hybridMultilevel"/>
    <w:tmpl w:val="7D72FC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 w15:restartNumberingAfterBreak="0">
    <w:nsid w:val="2AEA0181"/>
    <w:multiLevelType w:val="hybridMultilevel"/>
    <w:tmpl w:val="0F8CB116"/>
    <w:lvl w:ilvl="0" w:tplc="2064F94C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66C96AE">
      <w:start w:val="1"/>
      <w:numFmt w:val="decimal"/>
      <w:lvlText w:val="%2."/>
      <w:lvlJc w:val="left"/>
      <w:pPr>
        <w:tabs>
          <w:tab w:val="num" w:pos="397"/>
        </w:tabs>
        <w:ind w:firstLine="397"/>
      </w:pPr>
      <w:rPr>
        <w:rFonts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46F97EF2"/>
    <w:multiLevelType w:val="hybridMultilevel"/>
    <w:tmpl w:val="2FA8AB9E"/>
    <w:lvl w:ilvl="0" w:tplc="715652E2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5A219A7"/>
    <w:multiLevelType w:val="hybridMultilevel"/>
    <w:tmpl w:val="C6DEC116"/>
    <w:lvl w:ilvl="0" w:tplc="8F7063F8">
      <w:start w:val="1"/>
      <w:numFmt w:val="decimal"/>
      <w:lvlText w:val="%1."/>
      <w:lvlJc w:val="left"/>
      <w:pPr>
        <w:tabs>
          <w:tab w:val="num" w:pos="7380"/>
        </w:tabs>
        <w:ind w:firstLine="397"/>
      </w:pPr>
      <w:rPr>
        <w:rFonts w:cs="Times New Roman" w:hint="default"/>
      </w:rPr>
    </w:lvl>
    <w:lvl w:ilvl="1" w:tplc="D09A34D2">
      <w:start w:val="1"/>
      <w:numFmt w:val="bullet"/>
      <w:lvlText w:val="-"/>
      <w:lvlJc w:val="left"/>
      <w:pPr>
        <w:tabs>
          <w:tab w:val="num" w:pos="7663"/>
        </w:tabs>
        <w:ind w:firstLine="680"/>
      </w:pPr>
      <w:rPr>
        <w:rFonts w:ascii="Times New Roman" w:eastAsia="Times New Roman" w:hAnsi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323"/>
        </w:tabs>
        <w:ind w:left="93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043"/>
        </w:tabs>
        <w:ind w:left="100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0763"/>
        </w:tabs>
        <w:ind w:left="107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1483"/>
        </w:tabs>
        <w:ind w:left="114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2203"/>
        </w:tabs>
        <w:ind w:left="122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2923"/>
        </w:tabs>
        <w:ind w:left="129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3643"/>
        </w:tabs>
        <w:ind w:left="13643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C9"/>
    <w:rsid w:val="000019F7"/>
    <w:rsid w:val="000027DA"/>
    <w:rsid w:val="00007B61"/>
    <w:rsid w:val="000136AF"/>
    <w:rsid w:val="0001425D"/>
    <w:rsid w:val="00014623"/>
    <w:rsid w:val="00014B2A"/>
    <w:rsid w:val="00020C4D"/>
    <w:rsid w:val="000253AC"/>
    <w:rsid w:val="000347D8"/>
    <w:rsid w:val="00036A5F"/>
    <w:rsid w:val="0003772E"/>
    <w:rsid w:val="00042886"/>
    <w:rsid w:val="0004297D"/>
    <w:rsid w:val="0004747C"/>
    <w:rsid w:val="000536D9"/>
    <w:rsid w:val="000543F9"/>
    <w:rsid w:val="000607CA"/>
    <w:rsid w:val="00066F8B"/>
    <w:rsid w:val="00067CC3"/>
    <w:rsid w:val="000720E9"/>
    <w:rsid w:val="000758E6"/>
    <w:rsid w:val="00075E79"/>
    <w:rsid w:val="00086955"/>
    <w:rsid w:val="00090FBE"/>
    <w:rsid w:val="00092EF3"/>
    <w:rsid w:val="00096D5A"/>
    <w:rsid w:val="000A2510"/>
    <w:rsid w:val="000A294B"/>
    <w:rsid w:val="000A60A8"/>
    <w:rsid w:val="000B2230"/>
    <w:rsid w:val="000B2707"/>
    <w:rsid w:val="000B35AE"/>
    <w:rsid w:val="000B7101"/>
    <w:rsid w:val="000B74EC"/>
    <w:rsid w:val="000C195F"/>
    <w:rsid w:val="000C3799"/>
    <w:rsid w:val="000C3A01"/>
    <w:rsid w:val="000C3E98"/>
    <w:rsid w:val="000C54FE"/>
    <w:rsid w:val="000C63E6"/>
    <w:rsid w:val="000D49D7"/>
    <w:rsid w:val="000D5A0C"/>
    <w:rsid w:val="000F0F24"/>
    <w:rsid w:val="000F3292"/>
    <w:rsid w:val="001016DF"/>
    <w:rsid w:val="00101E5A"/>
    <w:rsid w:val="00104E46"/>
    <w:rsid w:val="0011175B"/>
    <w:rsid w:val="00113161"/>
    <w:rsid w:val="00121802"/>
    <w:rsid w:val="001223F7"/>
    <w:rsid w:val="001226DC"/>
    <w:rsid w:val="0012281C"/>
    <w:rsid w:val="001300D1"/>
    <w:rsid w:val="00131C16"/>
    <w:rsid w:val="001328B9"/>
    <w:rsid w:val="001342A3"/>
    <w:rsid w:val="00137815"/>
    <w:rsid w:val="00137A0A"/>
    <w:rsid w:val="00137B9B"/>
    <w:rsid w:val="001410BD"/>
    <w:rsid w:val="001504DF"/>
    <w:rsid w:val="001546E0"/>
    <w:rsid w:val="00157F19"/>
    <w:rsid w:val="00161A72"/>
    <w:rsid w:val="0016221A"/>
    <w:rsid w:val="0016328A"/>
    <w:rsid w:val="00163891"/>
    <w:rsid w:val="00167DDF"/>
    <w:rsid w:val="001722A5"/>
    <w:rsid w:val="00172D66"/>
    <w:rsid w:val="00172F02"/>
    <w:rsid w:val="00184720"/>
    <w:rsid w:val="00191570"/>
    <w:rsid w:val="001932DF"/>
    <w:rsid w:val="00194A6C"/>
    <w:rsid w:val="00197833"/>
    <w:rsid w:val="001A1F0F"/>
    <w:rsid w:val="001A45A0"/>
    <w:rsid w:val="001A4E8F"/>
    <w:rsid w:val="001A54BE"/>
    <w:rsid w:val="001A7797"/>
    <w:rsid w:val="001B12E7"/>
    <w:rsid w:val="001B1B6A"/>
    <w:rsid w:val="001C2371"/>
    <w:rsid w:val="001D0F96"/>
    <w:rsid w:val="001D30D0"/>
    <w:rsid w:val="001D36FC"/>
    <w:rsid w:val="001D55A8"/>
    <w:rsid w:val="001E0013"/>
    <w:rsid w:val="001F02C1"/>
    <w:rsid w:val="001F368A"/>
    <w:rsid w:val="001F510E"/>
    <w:rsid w:val="001F57F2"/>
    <w:rsid w:val="00201EFC"/>
    <w:rsid w:val="002023AD"/>
    <w:rsid w:val="002030DC"/>
    <w:rsid w:val="00205C41"/>
    <w:rsid w:val="00206210"/>
    <w:rsid w:val="00216C77"/>
    <w:rsid w:val="00224570"/>
    <w:rsid w:val="002254F2"/>
    <w:rsid w:val="00234ECE"/>
    <w:rsid w:val="00234F67"/>
    <w:rsid w:val="00245AB3"/>
    <w:rsid w:val="002538DE"/>
    <w:rsid w:val="00254AAE"/>
    <w:rsid w:val="00255E20"/>
    <w:rsid w:val="00256E88"/>
    <w:rsid w:val="00264F9E"/>
    <w:rsid w:val="0026582E"/>
    <w:rsid w:val="00270019"/>
    <w:rsid w:val="0027345E"/>
    <w:rsid w:val="00274C1B"/>
    <w:rsid w:val="00284783"/>
    <w:rsid w:val="00292581"/>
    <w:rsid w:val="002A2458"/>
    <w:rsid w:val="002C06C3"/>
    <w:rsid w:val="002D18B6"/>
    <w:rsid w:val="002D608B"/>
    <w:rsid w:val="002D61AF"/>
    <w:rsid w:val="002E043D"/>
    <w:rsid w:val="002E1227"/>
    <w:rsid w:val="002E59A7"/>
    <w:rsid w:val="002E7377"/>
    <w:rsid w:val="002F2629"/>
    <w:rsid w:val="002F647F"/>
    <w:rsid w:val="00304F81"/>
    <w:rsid w:val="00305331"/>
    <w:rsid w:val="003105DF"/>
    <w:rsid w:val="003129BF"/>
    <w:rsid w:val="00312D71"/>
    <w:rsid w:val="00314FCB"/>
    <w:rsid w:val="00315B1E"/>
    <w:rsid w:val="00316336"/>
    <w:rsid w:val="00325D31"/>
    <w:rsid w:val="00327BCA"/>
    <w:rsid w:val="00345083"/>
    <w:rsid w:val="003459D5"/>
    <w:rsid w:val="00346A01"/>
    <w:rsid w:val="00352662"/>
    <w:rsid w:val="003537C7"/>
    <w:rsid w:val="003551D1"/>
    <w:rsid w:val="0035544E"/>
    <w:rsid w:val="00356C9C"/>
    <w:rsid w:val="00367EC0"/>
    <w:rsid w:val="00375854"/>
    <w:rsid w:val="003773BC"/>
    <w:rsid w:val="00382F23"/>
    <w:rsid w:val="0038351C"/>
    <w:rsid w:val="00385539"/>
    <w:rsid w:val="00387C52"/>
    <w:rsid w:val="003902BB"/>
    <w:rsid w:val="003944D9"/>
    <w:rsid w:val="00395D1A"/>
    <w:rsid w:val="00397FED"/>
    <w:rsid w:val="003A166D"/>
    <w:rsid w:val="003A2900"/>
    <w:rsid w:val="003A3327"/>
    <w:rsid w:val="003A4AB5"/>
    <w:rsid w:val="003B0A87"/>
    <w:rsid w:val="003C0B5F"/>
    <w:rsid w:val="003C1A70"/>
    <w:rsid w:val="003C47E0"/>
    <w:rsid w:val="003C496E"/>
    <w:rsid w:val="003C56F8"/>
    <w:rsid w:val="003C5A0C"/>
    <w:rsid w:val="003C7FB0"/>
    <w:rsid w:val="003D256E"/>
    <w:rsid w:val="003D2E30"/>
    <w:rsid w:val="003D2F47"/>
    <w:rsid w:val="003D4FB4"/>
    <w:rsid w:val="003E7CF1"/>
    <w:rsid w:val="003F3A5D"/>
    <w:rsid w:val="003F3D78"/>
    <w:rsid w:val="003F41C4"/>
    <w:rsid w:val="003F524A"/>
    <w:rsid w:val="00402561"/>
    <w:rsid w:val="004039EF"/>
    <w:rsid w:val="00406255"/>
    <w:rsid w:val="00412904"/>
    <w:rsid w:val="00413F71"/>
    <w:rsid w:val="00414416"/>
    <w:rsid w:val="00417F46"/>
    <w:rsid w:val="0042003B"/>
    <w:rsid w:val="00420CA9"/>
    <w:rsid w:val="0042236F"/>
    <w:rsid w:val="00432D56"/>
    <w:rsid w:val="00433086"/>
    <w:rsid w:val="00433C4D"/>
    <w:rsid w:val="004507BF"/>
    <w:rsid w:val="0045174B"/>
    <w:rsid w:val="00457AC2"/>
    <w:rsid w:val="00461118"/>
    <w:rsid w:val="00461CF1"/>
    <w:rsid w:val="00464923"/>
    <w:rsid w:val="00465685"/>
    <w:rsid w:val="004668DF"/>
    <w:rsid w:val="004712FF"/>
    <w:rsid w:val="004715B8"/>
    <w:rsid w:val="00473011"/>
    <w:rsid w:val="004753FF"/>
    <w:rsid w:val="00482A93"/>
    <w:rsid w:val="00482EC2"/>
    <w:rsid w:val="00483106"/>
    <w:rsid w:val="00490489"/>
    <w:rsid w:val="004955EE"/>
    <w:rsid w:val="004A348F"/>
    <w:rsid w:val="004A7BE3"/>
    <w:rsid w:val="004A7EF4"/>
    <w:rsid w:val="004B0AAB"/>
    <w:rsid w:val="004B5253"/>
    <w:rsid w:val="004C44BD"/>
    <w:rsid w:val="004D740E"/>
    <w:rsid w:val="004D7F84"/>
    <w:rsid w:val="004F0949"/>
    <w:rsid w:val="004F2978"/>
    <w:rsid w:val="00501F46"/>
    <w:rsid w:val="00502B9D"/>
    <w:rsid w:val="00503FCD"/>
    <w:rsid w:val="00507CA6"/>
    <w:rsid w:val="00510B57"/>
    <w:rsid w:val="005135FC"/>
    <w:rsid w:val="00514CFF"/>
    <w:rsid w:val="005159E2"/>
    <w:rsid w:val="0052075D"/>
    <w:rsid w:val="005214F1"/>
    <w:rsid w:val="0052184A"/>
    <w:rsid w:val="005238FE"/>
    <w:rsid w:val="005306B3"/>
    <w:rsid w:val="00532604"/>
    <w:rsid w:val="00532957"/>
    <w:rsid w:val="00533DDD"/>
    <w:rsid w:val="00534342"/>
    <w:rsid w:val="005373A2"/>
    <w:rsid w:val="005401CC"/>
    <w:rsid w:val="00540F5B"/>
    <w:rsid w:val="0054396A"/>
    <w:rsid w:val="005441A8"/>
    <w:rsid w:val="00550B65"/>
    <w:rsid w:val="00550FE3"/>
    <w:rsid w:val="0055448E"/>
    <w:rsid w:val="0055571E"/>
    <w:rsid w:val="00555BF5"/>
    <w:rsid w:val="00555D22"/>
    <w:rsid w:val="00555D36"/>
    <w:rsid w:val="00560175"/>
    <w:rsid w:val="00562880"/>
    <w:rsid w:val="0056781B"/>
    <w:rsid w:val="00575D7A"/>
    <w:rsid w:val="00580838"/>
    <w:rsid w:val="00581793"/>
    <w:rsid w:val="00581AC4"/>
    <w:rsid w:val="00587CF0"/>
    <w:rsid w:val="00591408"/>
    <w:rsid w:val="0059151F"/>
    <w:rsid w:val="00594087"/>
    <w:rsid w:val="00596BCD"/>
    <w:rsid w:val="005A2782"/>
    <w:rsid w:val="005A6598"/>
    <w:rsid w:val="005B2CE9"/>
    <w:rsid w:val="005B5BF9"/>
    <w:rsid w:val="005B7ABF"/>
    <w:rsid w:val="005C22FC"/>
    <w:rsid w:val="005C6327"/>
    <w:rsid w:val="005D2A7D"/>
    <w:rsid w:val="005D4877"/>
    <w:rsid w:val="005D6BE4"/>
    <w:rsid w:val="005D7275"/>
    <w:rsid w:val="005E108F"/>
    <w:rsid w:val="005F0E9C"/>
    <w:rsid w:val="005F1B96"/>
    <w:rsid w:val="00614D76"/>
    <w:rsid w:val="00617A4E"/>
    <w:rsid w:val="00622C32"/>
    <w:rsid w:val="00623C54"/>
    <w:rsid w:val="006326EB"/>
    <w:rsid w:val="0063422D"/>
    <w:rsid w:val="00634267"/>
    <w:rsid w:val="00634A8F"/>
    <w:rsid w:val="00635F9F"/>
    <w:rsid w:val="00641594"/>
    <w:rsid w:val="00643980"/>
    <w:rsid w:val="00644D0A"/>
    <w:rsid w:val="00652854"/>
    <w:rsid w:val="0065301E"/>
    <w:rsid w:val="006533F4"/>
    <w:rsid w:val="00656A51"/>
    <w:rsid w:val="00663BF2"/>
    <w:rsid w:val="0066704C"/>
    <w:rsid w:val="00670BCB"/>
    <w:rsid w:val="00675B12"/>
    <w:rsid w:val="00677E99"/>
    <w:rsid w:val="0068036B"/>
    <w:rsid w:val="0068395A"/>
    <w:rsid w:val="00685AD1"/>
    <w:rsid w:val="006950D9"/>
    <w:rsid w:val="006A57C4"/>
    <w:rsid w:val="006A7688"/>
    <w:rsid w:val="006B1F39"/>
    <w:rsid w:val="006B23C9"/>
    <w:rsid w:val="006B32EF"/>
    <w:rsid w:val="006B5DCF"/>
    <w:rsid w:val="006B77C6"/>
    <w:rsid w:val="006C1B03"/>
    <w:rsid w:val="006C50DB"/>
    <w:rsid w:val="006C70E2"/>
    <w:rsid w:val="006E2AEA"/>
    <w:rsid w:val="006E7A26"/>
    <w:rsid w:val="006F364A"/>
    <w:rsid w:val="006F36DD"/>
    <w:rsid w:val="0070103E"/>
    <w:rsid w:val="00702EBD"/>
    <w:rsid w:val="00705730"/>
    <w:rsid w:val="00711B8A"/>
    <w:rsid w:val="00717B97"/>
    <w:rsid w:val="00724938"/>
    <w:rsid w:val="00726651"/>
    <w:rsid w:val="00731A3D"/>
    <w:rsid w:val="007323B9"/>
    <w:rsid w:val="007332C8"/>
    <w:rsid w:val="0073356F"/>
    <w:rsid w:val="00733F30"/>
    <w:rsid w:val="00735BA4"/>
    <w:rsid w:val="00735C64"/>
    <w:rsid w:val="00735F47"/>
    <w:rsid w:val="00740443"/>
    <w:rsid w:val="00740A60"/>
    <w:rsid w:val="00742F3B"/>
    <w:rsid w:val="007572FC"/>
    <w:rsid w:val="007610EF"/>
    <w:rsid w:val="00761D9E"/>
    <w:rsid w:val="007626A2"/>
    <w:rsid w:val="007630EC"/>
    <w:rsid w:val="0076668C"/>
    <w:rsid w:val="0077516D"/>
    <w:rsid w:val="00776012"/>
    <w:rsid w:val="007765A6"/>
    <w:rsid w:val="00777173"/>
    <w:rsid w:val="00782010"/>
    <w:rsid w:val="00783301"/>
    <w:rsid w:val="00783766"/>
    <w:rsid w:val="00783DAC"/>
    <w:rsid w:val="00784BF7"/>
    <w:rsid w:val="00787057"/>
    <w:rsid w:val="0079050D"/>
    <w:rsid w:val="00793439"/>
    <w:rsid w:val="007951D2"/>
    <w:rsid w:val="00797ADF"/>
    <w:rsid w:val="007A1A84"/>
    <w:rsid w:val="007A3F71"/>
    <w:rsid w:val="007A5083"/>
    <w:rsid w:val="007A5E8D"/>
    <w:rsid w:val="007B06A6"/>
    <w:rsid w:val="007B5160"/>
    <w:rsid w:val="007B5624"/>
    <w:rsid w:val="007B5DE2"/>
    <w:rsid w:val="007C2E56"/>
    <w:rsid w:val="007C32F9"/>
    <w:rsid w:val="007C7F86"/>
    <w:rsid w:val="007D14A6"/>
    <w:rsid w:val="007D30E5"/>
    <w:rsid w:val="007E01B0"/>
    <w:rsid w:val="007E2100"/>
    <w:rsid w:val="007E2B23"/>
    <w:rsid w:val="007E6332"/>
    <w:rsid w:val="007F5907"/>
    <w:rsid w:val="00802889"/>
    <w:rsid w:val="00802AC3"/>
    <w:rsid w:val="00802C34"/>
    <w:rsid w:val="00803526"/>
    <w:rsid w:val="00806C55"/>
    <w:rsid w:val="0080754F"/>
    <w:rsid w:val="00807914"/>
    <w:rsid w:val="00807BEE"/>
    <w:rsid w:val="00807E41"/>
    <w:rsid w:val="008104D8"/>
    <w:rsid w:val="00812B15"/>
    <w:rsid w:val="00813348"/>
    <w:rsid w:val="00814C5F"/>
    <w:rsid w:val="0081785E"/>
    <w:rsid w:val="008211D9"/>
    <w:rsid w:val="00822214"/>
    <w:rsid w:val="008228E8"/>
    <w:rsid w:val="00824C5A"/>
    <w:rsid w:val="00830127"/>
    <w:rsid w:val="008400C7"/>
    <w:rsid w:val="00844C21"/>
    <w:rsid w:val="00846847"/>
    <w:rsid w:val="00851BA6"/>
    <w:rsid w:val="00851C7D"/>
    <w:rsid w:val="00852A6C"/>
    <w:rsid w:val="008648F2"/>
    <w:rsid w:val="008655BE"/>
    <w:rsid w:val="00865E08"/>
    <w:rsid w:val="00866990"/>
    <w:rsid w:val="00866CF3"/>
    <w:rsid w:val="00872E05"/>
    <w:rsid w:val="0087783E"/>
    <w:rsid w:val="00882817"/>
    <w:rsid w:val="00884195"/>
    <w:rsid w:val="00893271"/>
    <w:rsid w:val="00894130"/>
    <w:rsid w:val="00897B8C"/>
    <w:rsid w:val="008A128F"/>
    <w:rsid w:val="008A44C3"/>
    <w:rsid w:val="008A48A2"/>
    <w:rsid w:val="008A74A2"/>
    <w:rsid w:val="008A78CC"/>
    <w:rsid w:val="008B0BFA"/>
    <w:rsid w:val="008B6505"/>
    <w:rsid w:val="008B68B1"/>
    <w:rsid w:val="008D16A2"/>
    <w:rsid w:val="008D5E5E"/>
    <w:rsid w:val="008E3CD7"/>
    <w:rsid w:val="008E7C1C"/>
    <w:rsid w:val="008F000A"/>
    <w:rsid w:val="008F0351"/>
    <w:rsid w:val="008F3CC6"/>
    <w:rsid w:val="008F50A7"/>
    <w:rsid w:val="008F6753"/>
    <w:rsid w:val="009022AB"/>
    <w:rsid w:val="00903019"/>
    <w:rsid w:val="009139A1"/>
    <w:rsid w:val="00913AB7"/>
    <w:rsid w:val="00915A18"/>
    <w:rsid w:val="00920227"/>
    <w:rsid w:val="0092125B"/>
    <w:rsid w:val="00922E98"/>
    <w:rsid w:val="009248A8"/>
    <w:rsid w:val="0093097C"/>
    <w:rsid w:val="00931D0F"/>
    <w:rsid w:val="00937A8D"/>
    <w:rsid w:val="00940A9D"/>
    <w:rsid w:val="009418F9"/>
    <w:rsid w:val="009425C6"/>
    <w:rsid w:val="009429B3"/>
    <w:rsid w:val="00942AA3"/>
    <w:rsid w:val="00943379"/>
    <w:rsid w:val="0094369D"/>
    <w:rsid w:val="00947531"/>
    <w:rsid w:val="0095451C"/>
    <w:rsid w:val="00955D63"/>
    <w:rsid w:val="00956A91"/>
    <w:rsid w:val="00957469"/>
    <w:rsid w:val="00965DC9"/>
    <w:rsid w:val="009673CD"/>
    <w:rsid w:val="00972BA0"/>
    <w:rsid w:val="0097318E"/>
    <w:rsid w:val="0097657B"/>
    <w:rsid w:val="00977462"/>
    <w:rsid w:val="00987678"/>
    <w:rsid w:val="0099242C"/>
    <w:rsid w:val="00993349"/>
    <w:rsid w:val="00994238"/>
    <w:rsid w:val="00995924"/>
    <w:rsid w:val="009A1975"/>
    <w:rsid w:val="009A274B"/>
    <w:rsid w:val="009A3E53"/>
    <w:rsid w:val="009A5EFB"/>
    <w:rsid w:val="009A7892"/>
    <w:rsid w:val="009B0284"/>
    <w:rsid w:val="009B0F55"/>
    <w:rsid w:val="009B3D53"/>
    <w:rsid w:val="009B5D24"/>
    <w:rsid w:val="009B7CD4"/>
    <w:rsid w:val="009C06AF"/>
    <w:rsid w:val="009C0943"/>
    <w:rsid w:val="009C33FD"/>
    <w:rsid w:val="009C51F6"/>
    <w:rsid w:val="009C73F0"/>
    <w:rsid w:val="009D0AEA"/>
    <w:rsid w:val="009E08B1"/>
    <w:rsid w:val="009E3B67"/>
    <w:rsid w:val="009E490D"/>
    <w:rsid w:val="009F1ECD"/>
    <w:rsid w:val="00A0016D"/>
    <w:rsid w:val="00A021CC"/>
    <w:rsid w:val="00A034C9"/>
    <w:rsid w:val="00A12423"/>
    <w:rsid w:val="00A14E33"/>
    <w:rsid w:val="00A157B1"/>
    <w:rsid w:val="00A162B2"/>
    <w:rsid w:val="00A17B34"/>
    <w:rsid w:val="00A20D93"/>
    <w:rsid w:val="00A21FF3"/>
    <w:rsid w:val="00A300F7"/>
    <w:rsid w:val="00A33114"/>
    <w:rsid w:val="00A43C1D"/>
    <w:rsid w:val="00A50F01"/>
    <w:rsid w:val="00A5349E"/>
    <w:rsid w:val="00A555EC"/>
    <w:rsid w:val="00A61423"/>
    <w:rsid w:val="00A618A7"/>
    <w:rsid w:val="00A6279C"/>
    <w:rsid w:val="00A6587A"/>
    <w:rsid w:val="00A664BC"/>
    <w:rsid w:val="00A71E5C"/>
    <w:rsid w:val="00A735E1"/>
    <w:rsid w:val="00A75277"/>
    <w:rsid w:val="00A752EB"/>
    <w:rsid w:val="00A76B95"/>
    <w:rsid w:val="00A770B6"/>
    <w:rsid w:val="00A77DEF"/>
    <w:rsid w:val="00A80903"/>
    <w:rsid w:val="00A8281C"/>
    <w:rsid w:val="00A82DEF"/>
    <w:rsid w:val="00A84F27"/>
    <w:rsid w:val="00A86DEF"/>
    <w:rsid w:val="00A9465E"/>
    <w:rsid w:val="00A94CFB"/>
    <w:rsid w:val="00A95807"/>
    <w:rsid w:val="00A96169"/>
    <w:rsid w:val="00AA3DE0"/>
    <w:rsid w:val="00AA5594"/>
    <w:rsid w:val="00AB1742"/>
    <w:rsid w:val="00AB4094"/>
    <w:rsid w:val="00AB46C2"/>
    <w:rsid w:val="00AC0B44"/>
    <w:rsid w:val="00AC2887"/>
    <w:rsid w:val="00AC410C"/>
    <w:rsid w:val="00AC7BDE"/>
    <w:rsid w:val="00AC7DD0"/>
    <w:rsid w:val="00AD5312"/>
    <w:rsid w:val="00AE0864"/>
    <w:rsid w:val="00AE775B"/>
    <w:rsid w:val="00AF5817"/>
    <w:rsid w:val="00AF7CAC"/>
    <w:rsid w:val="00B05731"/>
    <w:rsid w:val="00B0710D"/>
    <w:rsid w:val="00B10D7A"/>
    <w:rsid w:val="00B139B0"/>
    <w:rsid w:val="00B175AB"/>
    <w:rsid w:val="00B2020A"/>
    <w:rsid w:val="00B23461"/>
    <w:rsid w:val="00B3214F"/>
    <w:rsid w:val="00B34D52"/>
    <w:rsid w:val="00B474F4"/>
    <w:rsid w:val="00B534E0"/>
    <w:rsid w:val="00B55DD4"/>
    <w:rsid w:val="00B5616E"/>
    <w:rsid w:val="00B57DB7"/>
    <w:rsid w:val="00B619F8"/>
    <w:rsid w:val="00B62F1F"/>
    <w:rsid w:val="00B64243"/>
    <w:rsid w:val="00B674AD"/>
    <w:rsid w:val="00B700EA"/>
    <w:rsid w:val="00B712A3"/>
    <w:rsid w:val="00B76A63"/>
    <w:rsid w:val="00B83731"/>
    <w:rsid w:val="00B9004F"/>
    <w:rsid w:val="00B9335A"/>
    <w:rsid w:val="00BA1A87"/>
    <w:rsid w:val="00BA251E"/>
    <w:rsid w:val="00BB4351"/>
    <w:rsid w:val="00BD0270"/>
    <w:rsid w:val="00BD7AB1"/>
    <w:rsid w:val="00BE704A"/>
    <w:rsid w:val="00BF1C81"/>
    <w:rsid w:val="00BF2B5B"/>
    <w:rsid w:val="00BF49C4"/>
    <w:rsid w:val="00BF56A9"/>
    <w:rsid w:val="00BF75D2"/>
    <w:rsid w:val="00C02EDD"/>
    <w:rsid w:val="00C03EED"/>
    <w:rsid w:val="00C04063"/>
    <w:rsid w:val="00C112BF"/>
    <w:rsid w:val="00C15CC6"/>
    <w:rsid w:val="00C268F8"/>
    <w:rsid w:val="00C30539"/>
    <w:rsid w:val="00C3080A"/>
    <w:rsid w:val="00C30BCB"/>
    <w:rsid w:val="00C336B7"/>
    <w:rsid w:val="00C3374E"/>
    <w:rsid w:val="00C33F96"/>
    <w:rsid w:val="00C40ABA"/>
    <w:rsid w:val="00C41C6D"/>
    <w:rsid w:val="00C43D15"/>
    <w:rsid w:val="00C44BF6"/>
    <w:rsid w:val="00C474CD"/>
    <w:rsid w:val="00C526FE"/>
    <w:rsid w:val="00C60AA9"/>
    <w:rsid w:val="00C61A43"/>
    <w:rsid w:val="00C64F8E"/>
    <w:rsid w:val="00C6744E"/>
    <w:rsid w:val="00C70775"/>
    <w:rsid w:val="00C712BC"/>
    <w:rsid w:val="00C71302"/>
    <w:rsid w:val="00C71F9D"/>
    <w:rsid w:val="00C73435"/>
    <w:rsid w:val="00C73C03"/>
    <w:rsid w:val="00C75C1D"/>
    <w:rsid w:val="00C76266"/>
    <w:rsid w:val="00C82DD8"/>
    <w:rsid w:val="00C83311"/>
    <w:rsid w:val="00C83EB7"/>
    <w:rsid w:val="00C874E9"/>
    <w:rsid w:val="00C90A0F"/>
    <w:rsid w:val="00C951A5"/>
    <w:rsid w:val="00C95A04"/>
    <w:rsid w:val="00C95F09"/>
    <w:rsid w:val="00C9713E"/>
    <w:rsid w:val="00C97FCF"/>
    <w:rsid w:val="00CA27A7"/>
    <w:rsid w:val="00CA557D"/>
    <w:rsid w:val="00CA7C09"/>
    <w:rsid w:val="00CB0AF4"/>
    <w:rsid w:val="00CB3351"/>
    <w:rsid w:val="00CB46B5"/>
    <w:rsid w:val="00CC3C50"/>
    <w:rsid w:val="00CD0938"/>
    <w:rsid w:val="00CD27DC"/>
    <w:rsid w:val="00CD39C5"/>
    <w:rsid w:val="00CE4426"/>
    <w:rsid w:val="00CE5A01"/>
    <w:rsid w:val="00CE7141"/>
    <w:rsid w:val="00CE7DBC"/>
    <w:rsid w:val="00CF5032"/>
    <w:rsid w:val="00CF602C"/>
    <w:rsid w:val="00CF7416"/>
    <w:rsid w:val="00D005D4"/>
    <w:rsid w:val="00D00C9A"/>
    <w:rsid w:val="00D01652"/>
    <w:rsid w:val="00D026C0"/>
    <w:rsid w:val="00D028A1"/>
    <w:rsid w:val="00D0375C"/>
    <w:rsid w:val="00D03D3C"/>
    <w:rsid w:val="00D103E5"/>
    <w:rsid w:val="00D10C8B"/>
    <w:rsid w:val="00D12D47"/>
    <w:rsid w:val="00D132C7"/>
    <w:rsid w:val="00D14E02"/>
    <w:rsid w:val="00D21D7F"/>
    <w:rsid w:val="00D2218C"/>
    <w:rsid w:val="00D24DFA"/>
    <w:rsid w:val="00D26F6E"/>
    <w:rsid w:val="00D346EA"/>
    <w:rsid w:val="00D3487F"/>
    <w:rsid w:val="00D366EC"/>
    <w:rsid w:val="00D37FC6"/>
    <w:rsid w:val="00D43916"/>
    <w:rsid w:val="00D44330"/>
    <w:rsid w:val="00D44622"/>
    <w:rsid w:val="00D4751F"/>
    <w:rsid w:val="00D51134"/>
    <w:rsid w:val="00D5236A"/>
    <w:rsid w:val="00D6582B"/>
    <w:rsid w:val="00D66F15"/>
    <w:rsid w:val="00D67D16"/>
    <w:rsid w:val="00D73559"/>
    <w:rsid w:val="00D737D5"/>
    <w:rsid w:val="00D73D72"/>
    <w:rsid w:val="00D76563"/>
    <w:rsid w:val="00D82966"/>
    <w:rsid w:val="00D82BD9"/>
    <w:rsid w:val="00D832FE"/>
    <w:rsid w:val="00D83318"/>
    <w:rsid w:val="00D932E6"/>
    <w:rsid w:val="00D9507E"/>
    <w:rsid w:val="00D95389"/>
    <w:rsid w:val="00D956E6"/>
    <w:rsid w:val="00D958FF"/>
    <w:rsid w:val="00DA004F"/>
    <w:rsid w:val="00DB6FEA"/>
    <w:rsid w:val="00DC0460"/>
    <w:rsid w:val="00DC4D80"/>
    <w:rsid w:val="00DC78C5"/>
    <w:rsid w:val="00DD1268"/>
    <w:rsid w:val="00DD25AD"/>
    <w:rsid w:val="00DD4245"/>
    <w:rsid w:val="00DE15D2"/>
    <w:rsid w:val="00DE2AA0"/>
    <w:rsid w:val="00DE67AD"/>
    <w:rsid w:val="00DF2F83"/>
    <w:rsid w:val="00DF7877"/>
    <w:rsid w:val="00E01B4B"/>
    <w:rsid w:val="00E0311A"/>
    <w:rsid w:val="00E03D63"/>
    <w:rsid w:val="00E07F7F"/>
    <w:rsid w:val="00E116EE"/>
    <w:rsid w:val="00E12B56"/>
    <w:rsid w:val="00E13CF5"/>
    <w:rsid w:val="00E1670F"/>
    <w:rsid w:val="00E16F8B"/>
    <w:rsid w:val="00E2073A"/>
    <w:rsid w:val="00E22C1F"/>
    <w:rsid w:val="00E304AF"/>
    <w:rsid w:val="00E3228B"/>
    <w:rsid w:val="00E41917"/>
    <w:rsid w:val="00E43746"/>
    <w:rsid w:val="00E44B09"/>
    <w:rsid w:val="00E51461"/>
    <w:rsid w:val="00E535A0"/>
    <w:rsid w:val="00E617D4"/>
    <w:rsid w:val="00E72D56"/>
    <w:rsid w:val="00E75141"/>
    <w:rsid w:val="00E758BF"/>
    <w:rsid w:val="00E8019F"/>
    <w:rsid w:val="00E81431"/>
    <w:rsid w:val="00E81A6D"/>
    <w:rsid w:val="00E82AF5"/>
    <w:rsid w:val="00E85FE1"/>
    <w:rsid w:val="00E86927"/>
    <w:rsid w:val="00E95F00"/>
    <w:rsid w:val="00EA02C5"/>
    <w:rsid w:val="00EA0601"/>
    <w:rsid w:val="00EA219B"/>
    <w:rsid w:val="00EA2782"/>
    <w:rsid w:val="00EA648F"/>
    <w:rsid w:val="00EA6792"/>
    <w:rsid w:val="00EB0F28"/>
    <w:rsid w:val="00EB5257"/>
    <w:rsid w:val="00EC25C0"/>
    <w:rsid w:val="00EC357B"/>
    <w:rsid w:val="00EC468A"/>
    <w:rsid w:val="00EC54CC"/>
    <w:rsid w:val="00EC5C86"/>
    <w:rsid w:val="00EC746D"/>
    <w:rsid w:val="00ED0C03"/>
    <w:rsid w:val="00EE18AA"/>
    <w:rsid w:val="00EE2513"/>
    <w:rsid w:val="00EE3FA4"/>
    <w:rsid w:val="00EE64AD"/>
    <w:rsid w:val="00EF0CE6"/>
    <w:rsid w:val="00F0102F"/>
    <w:rsid w:val="00F0171C"/>
    <w:rsid w:val="00F04642"/>
    <w:rsid w:val="00F05C29"/>
    <w:rsid w:val="00F14FDF"/>
    <w:rsid w:val="00F20CCE"/>
    <w:rsid w:val="00F22268"/>
    <w:rsid w:val="00F2473E"/>
    <w:rsid w:val="00F24D10"/>
    <w:rsid w:val="00F25836"/>
    <w:rsid w:val="00F26492"/>
    <w:rsid w:val="00F32FD0"/>
    <w:rsid w:val="00F34F97"/>
    <w:rsid w:val="00F35C04"/>
    <w:rsid w:val="00F431A2"/>
    <w:rsid w:val="00F468BC"/>
    <w:rsid w:val="00F50810"/>
    <w:rsid w:val="00F508B0"/>
    <w:rsid w:val="00F5280F"/>
    <w:rsid w:val="00F608ED"/>
    <w:rsid w:val="00F62DEF"/>
    <w:rsid w:val="00F7176F"/>
    <w:rsid w:val="00F74B2E"/>
    <w:rsid w:val="00F75F75"/>
    <w:rsid w:val="00F829DF"/>
    <w:rsid w:val="00F84F7E"/>
    <w:rsid w:val="00F86A40"/>
    <w:rsid w:val="00F87F7C"/>
    <w:rsid w:val="00F9021B"/>
    <w:rsid w:val="00F909C2"/>
    <w:rsid w:val="00F930D1"/>
    <w:rsid w:val="00F95575"/>
    <w:rsid w:val="00FA1DB5"/>
    <w:rsid w:val="00FA4553"/>
    <w:rsid w:val="00FB1010"/>
    <w:rsid w:val="00FC738A"/>
    <w:rsid w:val="00FD4E7D"/>
    <w:rsid w:val="00FE055A"/>
    <w:rsid w:val="00FE1874"/>
    <w:rsid w:val="00FE221B"/>
    <w:rsid w:val="00FF4BCF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A0DC1-A9C7-40EA-923F-8DFDB977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0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34F97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F34F9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F34F9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F34F9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F34F9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79050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Pr>
      <w:rFonts w:ascii="Arial" w:hAnsi="Arial" w:cs="Times New Roman"/>
      <w:b/>
      <w:bCs/>
      <w:sz w:val="26"/>
      <w:szCs w:val="28"/>
    </w:rPr>
  </w:style>
  <w:style w:type="paragraph" w:customStyle="1" w:styleId="ConsPlusNormal">
    <w:name w:val="ConsPlusNormal"/>
    <w:uiPriority w:val="99"/>
    <w:rsid w:val="00A034C9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uiPriority w:val="99"/>
    <w:rsid w:val="00A034C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034C9"/>
    <w:pPr>
      <w:widowControl w:val="0"/>
      <w:autoSpaceDE w:val="0"/>
      <w:autoSpaceDN w:val="0"/>
    </w:pPr>
    <w:rPr>
      <w:b/>
      <w:sz w:val="22"/>
    </w:rPr>
  </w:style>
  <w:style w:type="paragraph" w:customStyle="1" w:styleId="ConsPlusTitlePage">
    <w:name w:val="ConsPlusTitlePage"/>
    <w:uiPriority w:val="99"/>
    <w:rsid w:val="00A034C9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annotation reference"/>
    <w:uiPriority w:val="99"/>
    <w:semiHidden/>
    <w:rsid w:val="00C15CC6"/>
    <w:rPr>
      <w:rFonts w:cs="Times New Roman"/>
      <w:sz w:val="16"/>
      <w:szCs w:val="16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F34F97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locked/>
    <w:rsid w:val="00C15CC6"/>
    <w:rPr>
      <w:rFonts w:ascii="Courier" w:hAnsi="Courier" w:cs="Times New Roman"/>
      <w:sz w:val="22"/>
    </w:rPr>
  </w:style>
  <w:style w:type="paragraph" w:styleId="a6">
    <w:name w:val="annotation subject"/>
    <w:basedOn w:val="a4"/>
    <w:next w:val="a4"/>
    <w:link w:val="a7"/>
    <w:uiPriority w:val="99"/>
    <w:semiHidden/>
    <w:rsid w:val="00C15CC6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C15CC6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C15C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C15CC6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BF56A9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BF56A9"/>
    <w:rPr>
      <w:rFonts w:cs="Times New Roman"/>
      <w:sz w:val="20"/>
      <w:szCs w:val="20"/>
    </w:rPr>
  </w:style>
  <w:style w:type="character" w:styleId="ac">
    <w:name w:val="footnote reference"/>
    <w:uiPriority w:val="99"/>
    <w:semiHidden/>
    <w:rsid w:val="00BF56A9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9A78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9A7892"/>
    <w:rPr>
      <w:rFonts w:cs="Times New Roman"/>
    </w:rPr>
  </w:style>
  <w:style w:type="paragraph" w:styleId="af">
    <w:name w:val="footer"/>
    <w:basedOn w:val="a"/>
    <w:link w:val="af0"/>
    <w:uiPriority w:val="99"/>
    <w:rsid w:val="009A78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9A7892"/>
    <w:rPr>
      <w:rFonts w:cs="Times New Roman"/>
    </w:rPr>
  </w:style>
  <w:style w:type="paragraph" w:styleId="af1">
    <w:name w:val="List Paragraph"/>
    <w:basedOn w:val="a"/>
    <w:uiPriority w:val="34"/>
    <w:qFormat/>
    <w:rsid w:val="007332C8"/>
    <w:pPr>
      <w:ind w:left="708"/>
    </w:pPr>
  </w:style>
  <w:style w:type="character" w:styleId="HTML">
    <w:name w:val="HTML Variable"/>
    <w:aliases w:val="!Ссылки в документе"/>
    <w:basedOn w:val="a0"/>
    <w:locked/>
    <w:rsid w:val="00F34F97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F34F9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locked/>
    <w:rsid w:val="00F34F97"/>
    <w:rPr>
      <w:color w:val="0000FF"/>
      <w:u w:val="none"/>
    </w:rPr>
  </w:style>
  <w:style w:type="paragraph" w:customStyle="1" w:styleId="Application">
    <w:name w:val="Application!Приложение"/>
    <w:rsid w:val="00F34F9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34F9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34F9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3">
    <w:name w:val="FollowedHyperlink"/>
    <w:basedOn w:val="a0"/>
    <w:uiPriority w:val="99"/>
    <w:semiHidden/>
    <w:unhideWhenUsed/>
    <w:locked/>
    <w:rsid w:val="001218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a-service.minjust.ru:8080/rnla-links/ws/content/act/ab8cd4c4-8d82-444e-83c5-ff5157a65f85.html" TargetMode="External"/><Relationship Id="rId18" Type="http://schemas.openxmlformats.org/officeDocument/2006/relationships/hyperlink" Target="http://xmkmain2:8080/content/act/034f62f0-0419-4ad3-9f03-54dd9f1dfdc5.doc" TargetMode="External"/><Relationship Id="rId26" Type="http://schemas.openxmlformats.org/officeDocument/2006/relationships/hyperlink" Target="file:///C:\content\act\7aee2bce-b0b1-467c-bbea-efa71657e503.html" TargetMode="External"/><Relationship Id="rId39" Type="http://schemas.openxmlformats.org/officeDocument/2006/relationships/hyperlink" Target="http://nla-service.minjust.ru:8080/rnla-links/ws/content/act/eb042c48-de0e-4dbe-8305-4d48dddb63a2.html" TargetMode="Externa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xmkmain2:8080/content/act/28c9007b-1d27-4531-bf69-f4273e5e2ad1.doc" TargetMode="External"/><Relationship Id="rId42" Type="http://schemas.openxmlformats.org/officeDocument/2006/relationships/hyperlink" Target="file:///C:\content\act\afd0a181-1c15-4440-813e-28a3287ffa0f.docx" TargetMode="External"/><Relationship Id="rId47" Type="http://schemas.openxmlformats.org/officeDocument/2006/relationships/hyperlink" Target="http://nla-service.minjust.ru:8080/rnla-links/ws" TargetMode="External"/><Relationship Id="rId50" Type="http://schemas.openxmlformats.org/officeDocument/2006/relationships/hyperlink" Target="http://nla-service.minjust.ru:8080/rnla-links/ws/content/act/23bfa9af-b847-4f54-8403-f2e327c4305a.html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nla-service.minjust.ru:8080/rnla-links/ws/content/act/ab8cd4c4-8d82-444e-83c5-ff5157a65f85.html" TargetMode="External"/><Relationship Id="rId41" Type="http://schemas.openxmlformats.org/officeDocument/2006/relationships/hyperlink" Target="file:///C:\content\act\9aa48369-618a-4bb4-b4b8-ae15f2b7ebf6.html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nla-service.minjust.ru:8080/rnla-links/ws" TargetMode="External"/><Relationship Id="rId32" Type="http://schemas.openxmlformats.org/officeDocument/2006/relationships/hyperlink" Target="http://nla-service.minjust.ru:8080/rnla-links/ws/content/act/15d4560c-d530-4955-bf7e-f734337ae80b.html" TargetMode="External"/><Relationship Id="rId37" Type="http://schemas.openxmlformats.org/officeDocument/2006/relationships/hyperlink" Target="http://nla-service.minjust.ru:8080/rnla-links/ws/content/act/9aa48369-618a-4bb4-b4b8-ae15f2b7ebf6.html" TargetMode="External"/><Relationship Id="rId40" Type="http://schemas.openxmlformats.org/officeDocument/2006/relationships/hyperlink" Target="file:///C:\content\act\ab8cd4c4-8d82-444e-83c5-ff5157a65f85.html" TargetMode="External"/><Relationship Id="rId45" Type="http://schemas.openxmlformats.org/officeDocument/2006/relationships/hyperlink" Target="http://nla-service.minjust.ru:8080/rnla-links/ws/content/act/8f21b21c-a408-42c4-b9fe-a939b863c84a.html" TargetMode="External"/><Relationship Id="rId53" Type="http://schemas.openxmlformats.org/officeDocument/2006/relationships/hyperlink" Target="file:///C:\content\act\afd0a181-1c15-4440-813e-28a3287ffa0f.docx" TargetMode="External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afd0a181-1c15-4440-813e-28a3287ffa0f.docx" TargetMode="External"/><Relationship Id="rId23" Type="http://schemas.openxmlformats.org/officeDocument/2006/relationships/hyperlink" Target="file:///C:\content\act\afd0a181-1c15-4440-813e-28a3287ffa0f.docx" TargetMode="External"/><Relationship Id="rId28" Type="http://schemas.openxmlformats.org/officeDocument/2006/relationships/hyperlink" Target="file:///C:\content\act\67c4ceb0-c462-49ff-86d6-9ba5f7ef3fab.docx" TargetMode="External"/><Relationship Id="rId36" Type="http://schemas.openxmlformats.org/officeDocument/2006/relationships/hyperlink" Target="http://nla-service.minjust.ru:8080/rnla-links/ws" TargetMode="External"/><Relationship Id="rId49" Type="http://schemas.openxmlformats.org/officeDocument/2006/relationships/hyperlink" Target="http://nla-service.minjust.ru:8080/rnla-links/ws/content/act/9aa48369-618a-4bb4-b4b8-ae15f2b7ebf6.html" TargetMode="External"/><Relationship Id="rId57" Type="http://schemas.openxmlformats.org/officeDocument/2006/relationships/footer" Target="footer2.xml"/><Relationship Id="rId61" Type="http://schemas.openxmlformats.org/officeDocument/2006/relationships/theme" Target="theme/theme1.xml"/><Relationship Id="rId10" Type="http://schemas.openxmlformats.org/officeDocument/2006/relationships/hyperlink" Target="http://nla-service.minjust.ru:8080/rnla-links/ws/content/act/8f21b21c-a408-42c4-b9fe-a939b863c84a.html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hyperlink" Target="http://nla-service.minjust.ru:8080/rnla-links/ws/content/act/28c9007b-1d27-4531-bf69-f4273e5e2ad1.html" TargetMode="External"/><Relationship Id="rId52" Type="http://schemas.openxmlformats.org/officeDocument/2006/relationships/hyperlink" Target="http://nla-service.minjust.ru:8080/rnla-links/ws/content/act/ab8cd4c4-8d82-444e-83c5-ff5157a65f85.html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content\act\67c4ceb0-c462-49ff-86d6-9ba5f7ef3fab.docx" TargetMode="External"/><Relationship Id="rId14" Type="http://schemas.openxmlformats.org/officeDocument/2006/relationships/hyperlink" Target="http://nla-service.minjust.ru:8080/rnla-links/ws/content/act/28c9007b-1d27-4531-bf69-f4273e5e2ad1.html" TargetMode="External"/><Relationship Id="rId22" Type="http://schemas.openxmlformats.org/officeDocument/2006/relationships/hyperlink" Target="http://nla-service.minjust.ru:8080/rnla-links/ws/content/act/ab8cd4c4-8d82-444e-83c5-ff5157a65f85.html" TargetMode="External"/><Relationship Id="rId27" Type="http://schemas.openxmlformats.org/officeDocument/2006/relationships/hyperlink" Target="file:///C:\content\act\7a1bb138-35b8-470a-bfa6-8aae52145d31.html" TargetMode="External"/><Relationship Id="rId30" Type="http://schemas.openxmlformats.org/officeDocument/2006/relationships/hyperlink" Target="file:///C:\content\act\afd0a181-1c15-4440-813e-28a3287ffa0f.docx" TargetMode="External"/><Relationship Id="rId35" Type="http://schemas.openxmlformats.org/officeDocument/2006/relationships/hyperlink" Target="http://nla-service.minjust.ru:8080/rnla-links/ws" TargetMode="External"/><Relationship Id="rId43" Type="http://schemas.openxmlformats.org/officeDocument/2006/relationships/hyperlink" Target="http://nla-service.minjust.ru:8080/rnla-links/ws/content/act/e3582471-b8b8-4d69-b4c4-3df3f904eea0.html" TargetMode="External"/><Relationship Id="rId48" Type="http://schemas.openxmlformats.org/officeDocument/2006/relationships/hyperlink" Target="http://nla-service.minjust.ru:8080/rnla-links/ws/content/act/e6cfe052-0c9c-49c2-9a6c-925177c89317.html" TargetMode="External"/><Relationship Id="rId56" Type="http://schemas.openxmlformats.org/officeDocument/2006/relationships/footer" Target="footer1.xml"/><Relationship Id="rId8" Type="http://schemas.openxmlformats.org/officeDocument/2006/relationships/hyperlink" Target="file:///C:\content\act\afd0a181-1c15-4440-813e-28a3287ffa0f.docx" TargetMode="External"/><Relationship Id="rId51" Type="http://schemas.openxmlformats.org/officeDocument/2006/relationships/hyperlink" Target="http://nla-service.minjust.ru:8080/rnla-links/ws/content/act/eb042c48-de0e-4dbe-8305-4d48dddb63a2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nla-service.minjust.ru:8080/rnla-links/ws/content/act/96e20c02-1b12-465a-b64c-24aa92270007.html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file:///C:\content\act\7a1bb138-35b8-470a-bfa6-8aae52145d31.html" TargetMode="External"/><Relationship Id="rId33" Type="http://schemas.openxmlformats.org/officeDocument/2006/relationships/hyperlink" Target="http://nla-service.minjust.ru:8080/rnla-links/ws/content/act/9aa48369-618a-4bb4-b4b8-ae15f2b7ebf6.html" TargetMode="External"/><Relationship Id="rId38" Type="http://schemas.openxmlformats.org/officeDocument/2006/relationships/hyperlink" Target="http://nla-service.minjust.ru:8080/rnla-links/ws/content/act/23bfa9af-b847-4f54-8403-f2e327c4305a.html" TargetMode="External"/><Relationship Id="rId46" Type="http://schemas.openxmlformats.org/officeDocument/2006/relationships/hyperlink" Target="http://nla-service.minjust.ru:8080/rnla-links/ws/content/act/15d4560c-d530-4955-bf7e-f734337ae80b.html" TargetMode="External"/><Relationship Id="rId5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E1903-89DD-4935-AC8A-F628E28C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19</Pages>
  <Words>8295</Words>
  <Characters>47282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на 07</vt:lpstr>
    </vt:vector>
  </TitlesOfParts>
  <Company/>
  <LinksUpToDate>false</LinksUpToDate>
  <CharactersWithSpaces>55467</CharactersWithSpaces>
  <SharedDoc>false</SharedDoc>
  <HLinks>
    <vt:vector size="210" baseType="variant">
      <vt:variant>
        <vt:i4>3473449</vt:i4>
      </vt:variant>
      <vt:variant>
        <vt:i4>102</vt:i4>
      </vt:variant>
      <vt:variant>
        <vt:i4>0</vt:i4>
      </vt:variant>
      <vt:variant>
        <vt:i4>5</vt:i4>
      </vt:variant>
      <vt:variant>
        <vt:lpwstr>http://nla-service.minjust.ru:8080/rnla-links/ws/content/act/ab8cd4c4-8d82-444e-83c5-ff5157a65f85.html</vt:lpwstr>
      </vt:variant>
      <vt:variant>
        <vt:lpwstr/>
      </vt:variant>
      <vt:variant>
        <vt:i4>6619180</vt:i4>
      </vt:variant>
      <vt:variant>
        <vt:i4>99</vt:i4>
      </vt:variant>
      <vt:variant>
        <vt:i4>0</vt:i4>
      </vt:variant>
      <vt:variant>
        <vt:i4>5</vt:i4>
      </vt:variant>
      <vt:variant>
        <vt:lpwstr>http://nla-service.minjust.ru:8080/rnla-links/ws/content/act/eb042c48-de0e-4dbe-8305-4d48dddb63a2.html</vt:lpwstr>
      </vt:variant>
      <vt:variant>
        <vt:lpwstr/>
      </vt:variant>
      <vt:variant>
        <vt:i4>3932274</vt:i4>
      </vt:variant>
      <vt:variant>
        <vt:i4>96</vt:i4>
      </vt:variant>
      <vt:variant>
        <vt:i4>0</vt:i4>
      </vt:variant>
      <vt:variant>
        <vt:i4>5</vt:i4>
      </vt:variant>
      <vt:variant>
        <vt:lpwstr>http://nla-service.minjust.ru:8080/rnla-links/ws/content/act/23bfa9af-b847-4f54-8403-f2e327c4305a.html</vt:lpwstr>
      </vt:variant>
      <vt:variant>
        <vt:lpwstr/>
      </vt:variant>
      <vt:variant>
        <vt:i4>3801121</vt:i4>
      </vt:variant>
      <vt:variant>
        <vt:i4>93</vt:i4>
      </vt:variant>
      <vt:variant>
        <vt:i4>0</vt:i4>
      </vt:variant>
      <vt:variant>
        <vt:i4>5</vt:i4>
      </vt:variant>
      <vt:variant>
        <vt:lpwstr>http://nla-service.minjust.ru:8080/rnla-links/ws/content/act/9aa48369-618a-4bb4-b4b8-ae15f2b7ebf6.html</vt:lpwstr>
      </vt:variant>
      <vt:variant>
        <vt:lpwstr/>
      </vt:variant>
      <vt:variant>
        <vt:i4>6422640</vt:i4>
      </vt:variant>
      <vt:variant>
        <vt:i4>90</vt:i4>
      </vt:variant>
      <vt:variant>
        <vt:i4>0</vt:i4>
      </vt:variant>
      <vt:variant>
        <vt:i4>5</vt:i4>
      </vt:variant>
      <vt:variant>
        <vt:lpwstr>http://nla-service.minjust.ru:8080/rnla-links/ws/content/act/e6cfe052-0c9c-49c2-9a6c-925177c89317.html</vt:lpwstr>
      </vt:variant>
      <vt:variant>
        <vt:lpwstr/>
      </vt:variant>
      <vt:variant>
        <vt:i4>917531</vt:i4>
      </vt:variant>
      <vt:variant>
        <vt:i4>87</vt:i4>
      </vt:variant>
      <vt:variant>
        <vt:i4>0</vt:i4>
      </vt:variant>
      <vt:variant>
        <vt:i4>5</vt:i4>
      </vt:variant>
      <vt:variant>
        <vt:lpwstr>http://nla-service.minjust.ru:8080/rnla-links/ws</vt:lpwstr>
      </vt:variant>
      <vt:variant>
        <vt:lpwstr/>
      </vt:variant>
      <vt:variant>
        <vt:i4>6422646</vt:i4>
      </vt:variant>
      <vt:variant>
        <vt:i4>84</vt:i4>
      </vt:variant>
      <vt:variant>
        <vt:i4>0</vt:i4>
      </vt:variant>
      <vt:variant>
        <vt:i4>5</vt:i4>
      </vt:variant>
      <vt:variant>
        <vt:lpwstr>http://nla-service.minjust.ru:8080/rnla-links/ws/content/act/15d4560c-d530-4955-bf7e-f734337ae80b.html</vt:lpwstr>
      </vt:variant>
      <vt:variant>
        <vt:lpwstr/>
      </vt:variant>
      <vt:variant>
        <vt:i4>4063264</vt:i4>
      </vt:variant>
      <vt:variant>
        <vt:i4>81</vt:i4>
      </vt:variant>
      <vt:variant>
        <vt:i4>0</vt:i4>
      </vt:variant>
      <vt:variant>
        <vt:i4>5</vt:i4>
      </vt:variant>
      <vt:variant>
        <vt:lpwstr>http://nla-service.minjust.ru:8080/rnla-links/ws/content/act/8f21b21c-a408-42c4-b9fe-a939b863c84a.html</vt:lpwstr>
      </vt:variant>
      <vt:variant>
        <vt:lpwstr/>
      </vt:variant>
      <vt:variant>
        <vt:i4>6815860</vt:i4>
      </vt:variant>
      <vt:variant>
        <vt:i4>78</vt:i4>
      </vt:variant>
      <vt:variant>
        <vt:i4>0</vt:i4>
      </vt:variant>
      <vt:variant>
        <vt:i4>5</vt:i4>
      </vt:variant>
      <vt:variant>
        <vt:lpwstr>http://nla-service.minjust.ru:8080/rnla-links/ws/content/act/28c9007b-1d27-4531-bf69-f4273e5e2ad1.html</vt:lpwstr>
      </vt:variant>
      <vt:variant>
        <vt:lpwstr/>
      </vt:variant>
      <vt:variant>
        <vt:i4>6357114</vt:i4>
      </vt:variant>
      <vt:variant>
        <vt:i4>75</vt:i4>
      </vt:variant>
      <vt:variant>
        <vt:i4>0</vt:i4>
      </vt:variant>
      <vt:variant>
        <vt:i4>5</vt:i4>
      </vt:variant>
      <vt:variant>
        <vt:lpwstr>http://nla-service.minjust.ru:8080/rnla-links/ws/content/act/e3582471-b8b8-4d69-b4c4-3df3f904eea0.html</vt:lpwstr>
      </vt:variant>
      <vt:variant>
        <vt:lpwstr/>
      </vt:variant>
      <vt:variant>
        <vt:i4>6619180</vt:i4>
      </vt:variant>
      <vt:variant>
        <vt:i4>72</vt:i4>
      </vt:variant>
      <vt:variant>
        <vt:i4>0</vt:i4>
      </vt:variant>
      <vt:variant>
        <vt:i4>5</vt:i4>
      </vt:variant>
      <vt:variant>
        <vt:lpwstr>http://nla-service.minjust.ru:8080/rnla-links/ws/content/act/eb042c48-de0e-4dbe-8305-4d48dddb63a2.html</vt:lpwstr>
      </vt:variant>
      <vt:variant>
        <vt:lpwstr/>
      </vt:variant>
      <vt:variant>
        <vt:i4>3932274</vt:i4>
      </vt:variant>
      <vt:variant>
        <vt:i4>69</vt:i4>
      </vt:variant>
      <vt:variant>
        <vt:i4>0</vt:i4>
      </vt:variant>
      <vt:variant>
        <vt:i4>5</vt:i4>
      </vt:variant>
      <vt:variant>
        <vt:lpwstr>http://nla-service.minjust.ru:8080/rnla-links/ws/content/act/23bfa9af-b847-4f54-8403-f2e327c4305a.html</vt:lpwstr>
      </vt:variant>
      <vt:variant>
        <vt:lpwstr/>
      </vt:variant>
      <vt:variant>
        <vt:i4>3801121</vt:i4>
      </vt:variant>
      <vt:variant>
        <vt:i4>66</vt:i4>
      </vt:variant>
      <vt:variant>
        <vt:i4>0</vt:i4>
      </vt:variant>
      <vt:variant>
        <vt:i4>5</vt:i4>
      </vt:variant>
      <vt:variant>
        <vt:lpwstr>http://nla-service.minjust.ru:8080/rnla-links/ws/content/act/9aa48369-618a-4bb4-b4b8-ae15f2b7ebf6.html</vt:lpwstr>
      </vt:variant>
      <vt:variant>
        <vt:lpwstr/>
      </vt:variant>
      <vt:variant>
        <vt:i4>917531</vt:i4>
      </vt:variant>
      <vt:variant>
        <vt:i4>63</vt:i4>
      </vt:variant>
      <vt:variant>
        <vt:i4>0</vt:i4>
      </vt:variant>
      <vt:variant>
        <vt:i4>5</vt:i4>
      </vt:variant>
      <vt:variant>
        <vt:lpwstr>http://nla-service.minjust.ru:8080/rnla-links/ws</vt:lpwstr>
      </vt:variant>
      <vt:variant>
        <vt:lpwstr/>
      </vt:variant>
      <vt:variant>
        <vt:i4>917531</vt:i4>
      </vt:variant>
      <vt:variant>
        <vt:i4>60</vt:i4>
      </vt:variant>
      <vt:variant>
        <vt:i4>0</vt:i4>
      </vt:variant>
      <vt:variant>
        <vt:i4>5</vt:i4>
      </vt:variant>
      <vt:variant>
        <vt:lpwstr>http://nla-service.minjust.ru:8080/rnla-links/ws</vt:lpwstr>
      </vt:variant>
      <vt:variant>
        <vt:lpwstr/>
      </vt:variant>
      <vt:variant>
        <vt:i4>1835100</vt:i4>
      </vt:variant>
      <vt:variant>
        <vt:i4>57</vt:i4>
      </vt:variant>
      <vt:variant>
        <vt:i4>0</vt:i4>
      </vt:variant>
      <vt:variant>
        <vt:i4>5</vt:i4>
      </vt:variant>
      <vt:variant>
        <vt:lpwstr>http://xmkmain2:8080/content/act/28c9007b-1d27-4531-bf69-f4273e5e2ad1.doc</vt:lpwstr>
      </vt:variant>
      <vt:variant>
        <vt:lpwstr/>
      </vt:variant>
      <vt:variant>
        <vt:i4>3801121</vt:i4>
      </vt:variant>
      <vt:variant>
        <vt:i4>54</vt:i4>
      </vt:variant>
      <vt:variant>
        <vt:i4>0</vt:i4>
      </vt:variant>
      <vt:variant>
        <vt:i4>5</vt:i4>
      </vt:variant>
      <vt:variant>
        <vt:lpwstr>http://nla-service.minjust.ru:8080/rnla-links/ws/content/act/9aa48369-618a-4bb4-b4b8-ae15f2b7ebf6.html</vt:lpwstr>
      </vt:variant>
      <vt:variant>
        <vt:lpwstr/>
      </vt:variant>
      <vt:variant>
        <vt:i4>6422646</vt:i4>
      </vt:variant>
      <vt:variant>
        <vt:i4>51</vt:i4>
      </vt:variant>
      <vt:variant>
        <vt:i4>0</vt:i4>
      </vt:variant>
      <vt:variant>
        <vt:i4>5</vt:i4>
      </vt:variant>
      <vt:variant>
        <vt:lpwstr>http://nla-service.minjust.ru:8080/rnla-links/ws/content/act/15d4560c-d530-4955-bf7e-f734337ae80b.html</vt:lpwstr>
      </vt:variant>
      <vt:variant>
        <vt:lpwstr/>
      </vt:variant>
      <vt:variant>
        <vt:i4>655368</vt:i4>
      </vt:variant>
      <vt:variant>
        <vt:i4>48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3473449</vt:i4>
      </vt:variant>
      <vt:variant>
        <vt:i4>45</vt:i4>
      </vt:variant>
      <vt:variant>
        <vt:i4>0</vt:i4>
      </vt:variant>
      <vt:variant>
        <vt:i4>5</vt:i4>
      </vt:variant>
      <vt:variant>
        <vt:lpwstr>http://nla-service.minjust.ru:8080/rnla-links/ws/content/act/ab8cd4c4-8d82-444e-83c5-ff5157a65f85.html</vt:lpwstr>
      </vt:variant>
      <vt:variant>
        <vt:lpwstr/>
      </vt:variant>
      <vt:variant>
        <vt:i4>6684704</vt:i4>
      </vt:variant>
      <vt:variant>
        <vt:i4>42</vt:i4>
      </vt:variant>
      <vt:variant>
        <vt:i4>0</vt:i4>
      </vt:variant>
      <vt:variant>
        <vt:i4>5</vt:i4>
      </vt:variant>
      <vt:variant>
        <vt:lpwstr>http://nla-service.minjust.ru:8080/rnla-links/ws/content/act/7aee2bce-b0b1-467c-bbea-efa71657e503.html</vt:lpwstr>
      </vt:variant>
      <vt:variant>
        <vt:lpwstr/>
      </vt:variant>
      <vt:variant>
        <vt:i4>655368</vt:i4>
      </vt:variant>
      <vt:variant>
        <vt:i4>39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917531</vt:i4>
      </vt:variant>
      <vt:variant>
        <vt:i4>36</vt:i4>
      </vt:variant>
      <vt:variant>
        <vt:i4>0</vt:i4>
      </vt:variant>
      <vt:variant>
        <vt:i4>5</vt:i4>
      </vt:variant>
      <vt:variant>
        <vt:lpwstr>http://nla-service.minjust.ru:8080/rnla-links/ws</vt:lpwstr>
      </vt:variant>
      <vt:variant>
        <vt:lpwstr/>
      </vt:variant>
      <vt:variant>
        <vt:i4>3473449</vt:i4>
      </vt:variant>
      <vt:variant>
        <vt:i4>33</vt:i4>
      </vt:variant>
      <vt:variant>
        <vt:i4>0</vt:i4>
      </vt:variant>
      <vt:variant>
        <vt:i4>5</vt:i4>
      </vt:variant>
      <vt:variant>
        <vt:lpwstr>http://nla-service.minjust.ru:8080/rnla-links/ws/content/act/ab8cd4c4-8d82-444e-83c5-ff5157a65f85.html</vt:lpwstr>
      </vt:variant>
      <vt:variant>
        <vt:lpwstr/>
      </vt:variant>
      <vt:variant>
        <vt:i4>655368</vt:i4>
      </vt:variant>
      <vt:variant>
        <vt:i4>30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27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24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4521985</vt:i4>
      </vt:variant>
      <vt:variant>
        <vt:i4>21</vt:i4>
      </vt:variant>
      <vt:variant>
        <vt:i4>0</vt:i4>
      </vt:variant>
      <vt:variant>
        <vt:i4>5</vt:i4>
      </vt:variant>
      <vt:variant>
        <vt:lpwstr>http://xmkmain2:8080/content/act/034f62f0-0419-4ad3-9f03-54dd9f1dfdc5.doc</vt:lpwstr>
      </vt:variant>
      <vt:variant>
        <vt:lpwstr/>
      </vt:variant>
      <vt:variant>
        <vt:i4>655368</vt:i4>
      </vt:variant>
      <vt:variant>
        <vt:i4>18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15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6815860</vt:i4>
      </vt:variant>
      <vt:variant>
        <vt:i4>12</vt:i4>
      </vt:variant>
      <vt:variant>
        <vt:i4>0</vt:i4>
      </vt:variant>
      <vt:variant>
        <vt:i4>5</vt:i4>
      </vt:variant>
      <vt:variant>
        <vt:lpwstr>http://nla-service.minjust.ru:8080/rnla-links/ws/content/act/28c9007b-1d27-4531-bf69-f4273e5e2ad1.html</vt:lpwstr>
      </vt:variant>
      <vt:variant>
        <vt:lpwstr/>
      </vt:variant>
      <vt:variant>
        <vt:i4>3473449</vt:i4>
      </vt:variant>
      <vt:variant>
        <vt:i4>9</vt:i4>
      </vt:variant>
      <vt:variant>
        <vt:i4>0</vt:i4>
      </vt:variant>
      <vt:variant>
        <vt:i4>5</vt:i4>
      </vt:variant>
      <vt:variant>
        <vt:lpwstr>http://nla-service.minjust.ru:8080/rnla-links/ws/content/act/ab8cd4c4-8d82-444e-83c5-ff5157a65f85.html</vt:lpwstr>
      </vt:variant>
      <vt:variant>
        <vt:lpwstr/>
      </vt:variant>
      <vt:variant>
        <vt:i4>3211300</vt:i4>
      </vt:variant>
      <vt:variant>
        <vt:i4>6</vt:i4>
      </vt:variant>
      <vt:variant>
        <vt:i4>0</vt:i4>
      </vt:variant>
      <vt:variant>
        <vt:i4>5</vt:i4>
      </vt:variant>
      <vt:variant>
        <vt:lpwstr>http://nla-service.minjust.ru:8080/rnla-links/ws/content/act/96e20c02-1b12-465a-b64c-24aa92270007.html</vt:lpwstr>
      </vt:variant>
      <vt:variant>
        <vt:lpwstr/>
      </vt:variant>
      <vt:variant>
        <vt:i4>655368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4063264</vt:i4>
      </vt:variant>
      <vt:variant>
        <vt:i4>0</vt:i4>
      </vt:variant>
      <vt:variant>
        <vt:i4>0</vt:i4>
      </vt:variant>
      <vt:variant>
        <vt:i4>5</vt:i4>
      </vt:variant>
      <vt:variant>
        <vt:lpwstr>http://nla-service.minjust.ru:8080/rnla-links/ws/content/act/8f21b21c-a408-42c4-b9fe-a939b863c84a.html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на 07</dc:title>
  <dc:subject/>
  <dc:creator>Ананьева Ольга Викторовна</dc:creator>
  <cp:keywords/>
  <cp:lastModifiedBy>user</cp:lastModifiedBy>
  <cp:revision>2</cp:revision>
  <cp:lastPrinted>2022-05-20T07:27:00Z</cp:lastPrinted>
  <dcterms:created xsi:type="dcterms:W3CDTF">2025-04-17T04:40:00Z</dcterms:created>
  <dcterms:modified xsi:type="dcterms:W3CDTF">2025-04-17T04:40:00Z</dcterms:modified>
</cp:coreProperties>
</file>