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7D" w:rsidRPr="000B0D2B" w:rsidRDefault="00B6037D" w:rsidP="00B6037D">
      <w:pPr>
        <w:jc w:val="center"/>
        <w:rPr>
          <w:sz w:val="24"/>
          <w:szCs w:val="24"/>
        </w:rPr>
      </w:pPr>
      <w:r w:rsidRPr="000B0D2B">
        <w:rPr>
          <w:sz w:val="24"/>
          <w:szCs w:val="24"/>
        </w:rPr>
        <w:t>ИНФОРМАЦИЯ</w:t>
      </w:r>
    </w:p>
    <w:p w:rsidR="00B6037D" w:rsidRPr="000B0D2B" w:rsidRDefault="00B6037D" w:rsidP="00B6037D">
      <w:pPr>
        <w:jc w:val="center"/>
        <w:outlineLvl w:val="0"/>
        <w:rPr>
          <w:sz w:val="24"/>
          <w:szCs w:val="24"/>
        </w:rPr>
      </w:pPr>
      <w:r w:rsidRPr="000B0D2B">
        <w:rPr>
          <w:sz w:val="24"/>
          <w:szCs w:val="24"/>
        </w:rPr>
        <w:t>об основных итогах контрольного мероприятия</w:t>
      </w:r>
    </w:p>
    <w:p w:rsidR="00B6037D" w:rsidRPr="000B0D2B" w:rsidRDefault="00B6037D" w:rsidP="00B6037D">
      <w:pPr>
        <w:jc w:val="center"/>
        <w:outlineLvl w:val="0"/>
        <w:rPr>
          <w:sz w:val="24"/>
          <w:szCs w:val="24"/>
        </w:rPr>
      </w:pPr>
    </w:p>
    <w:p w:rsidR="00B6037D" w:rsidRPr="000B0D2B" w:rsidRDefault="00B6037D" w:rsidP="00B6037D">
      <w:pPr>
        <w:ind w:firstLine="709"/>
        <w:jc w:val="both"/>
        <w:rPr>
          <w:sz w:val="24"/>
          <w:szCs w:val="24"/>
        </w:rPr>
      </w:pPr>
      <w:r w:rsidRPr="000B0D2B">
        <w:rPr>
          <w:sz w:val="24"/>
          <w:szCs w:val="24"/>
        </w:rPr>
        <w:t>Счетно-контр</w:t>
      </w:r>
      <w:r>
        <w:rPr>
          <w:sz w:val="24"/>
          <w:szCs w:val="24"/>
        </w:rPr>
        <w:t xml:space="preserve">ольной палатой города Пыть-Яха </w:t>
      </w:r>
      <w:r w:rsidRPr="000B0D2B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п. 2.4</w:t>
      </w:r>
      <w:r w:rsidRPr="000B0D2B">
        <w:rPr>
          <w:sz w:val="24"/>
          <w:szCs w:val="24"/>
        </w:rPr>
        <w:t xml:space="preserve"> плана работы Счетно-контрольной палаты города Пыть-Яха на 2024 год проведено контрольное мероприятие: «Проверка законности и эффективности использования бюджетных средств, направленных на</w:t>
      </w:r>
      <w:r w:rsidRPr="000B0D2B">
        <w:rPr>
          <w:color w:val="000000"/>
          <w:sz w:val="24"/>
          <w:szCs w:val="24"/>
          <w:shd w:val="clear" w:color="auto" w:fill="FFFFFF"/>
        </w:rPr>
        <w:t xml:space="preserve"> благоустройство общественной территории «Аллея имени Сергея Есенина» в 3-м микрорайоне «Кедровый», в рамках реализации программ формирования современной городской среды</w:t>
      </w:r>
      <w:r w:rsidRPr="000B0D2B">
        <w:rPr>
          <w:sz w:val="24"/>
          <w:szCs w:val="24"/>
        </w:rPr>
        <w:t>».</w:t>
      </w:r>
    </w:p>
    <w:p w:rsidR="00B6037D" w:rsidRPr="000B0D2B" w:rsidRDefault="00B6037D" w:rsidP="00B6037D">
      <w:pPr>
        <w:ind w:firstLine="708"/>
        <w:jc w:val="both"/>
        <w:rPr>
          <w:sz w:val="24"/>
          <w:szCs w:val="24"/>
        </w:rPr>
      </w:pPr>
      <w:r w:rsidRPr="000B0D2B">
        <w:rPr>
          <w:sz w:val="24"/>
          <w:szCs w:val="24"/>
        </w:rPr>
        <w:t xml:space="preserve">Цель контрольного мероприятия: </w:t>
      </w:r>
      <w:r>
        <w:rPr>
          <w:sz w:val="24"/>
          <w:szCs w:val="24"/>
        </w:rPr>
        <w:t>о</w:t>
      </w:r>
      <w:r w:rsidRPr="000B0D2B">
        <w:rPr>
          <w:rFonts w:eastAsia="Calibri"/>
          <w:sz w:val="24"/>
          <w:szCs w:val="24"/>
        </w:rPr>
        <w:t xml:space="preserve">ценить целевой характер, эффективность и правомерность использования средств бюджета города, </w:t>
      </w:r>
      <w:r w:rsidRPr="000B0D2B">
        <w:rPr>
          <w:sz w:val="24"/>
          <w:szCs w:val="24"/>
        </w:rPr>
        <w:t>направленных на</w:t>
      </w:r>
      <w:r w:rsidRPr="000B0D2B">
        <w:rPr>
          <w:color w:val="000000"/>
          <w:sz w:val="24"/>
          <w:szCs w:val="24"/>
          <w:shd w:val="clear" w:color="auto" w:fill="FFFFFF"/>
        </w:rPr>
        <w:t xml:space="preserve"> благоустройство общественной территории «Аллея имени Сергея Есенина» в 3-м микрорайоне «Кедровый», в рамках реализации программ формирования современной городской среды</w:t>
      </w:r>
      <w:r w:rsidRPr="000B0D2B">
        <w:rPr>
          <w:sz w:val="24"/>
          <w:szCs w:val="24"/>
        </w:rPr>
        <w:t>.</w:t>
      </w:r>
    </w:p>
    <w:p w:rsidR="00B6037D" w:rsidRPr="004B52E1" w:rsidRDefault="00B6037D" w:rsidP="00B6037D">
      <w:pPr>
        <w:ind w:firstLine="709"/>
        <w:jc w:val="both"/>
        <w:rPr>
          <w:sz w:val="24"/>
          <w:szCs w:val="24"/>
        </w:rPr>
      </w:pPr>
      <w:r w:rsidRPr="000B0D2B">
        <w:rPr>
          <w:sz w:val="24"/>
          <w:szCs w:val="24"/>
        </w:rPr>
        <w:t xml:space="preserve">Объект контрольного мероприятия: Муниципальное казенное учреждение «Управление </w:t>
      </w:r>
      <w:r w:rsidRPr="004B52E1">
        <w:rPr>
          <w:sz w:val="24"/>
          <w:szCs w:val="24"/>
        </w:rPr>
        <w:t>капитального строительства города Пыть-Ях»</w:t>
      </w:r>
      <w:r>
        <w:rPr>
          <w:sz w:val="24"/>
          <w:szCs w:val="24"/>
        </w:rPr>
        <w:t xml:space="preserve"> (далее – МКУ «УКС г. Пыть-Ях»).</w:t>
      </w:r>
    </w:p>
    <w:p w:rsidR="00B6037D" w:rsidRPr="004B52E1" w:rsidRDefault="00B6037D" w:rsidP="00B6037D">
      <w:pPr>
        <w:ind w:firstLine="708"/>
        <w:jc w:val="both"/>
        <w:rPr>
          <w:sz w:val="24"/>
          <w:szCs w:val="24"/>
        </w:rPr>
      </w:pPr>
      <w:r w:rsidRPr="004B52E1">
        <w:rPr>
          <w:sz w:val="24"/>
          <w:szCs w:val="24"/>
        </w:rPr>
        <w:t xml:space="preserve">В результате проведенного контрольного мероприятия установлено: нарушение ч.6 ст.22, ч.13.1 ст.34, п.1.3 ч.1 ст.95, ст. 101 </w:t>
      </w:r>
      <w:r w:rsidRPr="00A3466C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A3466C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A3466C">
        <w:rPr>
          <w:sz w:val="24"/>
          <w:szCs w:val="24"/>
        </w:rPr>
        <w:t xml:space="preserve"> от 05.04.2013 № 44-ФЗ «О контрактной системе в сфере закупок, товаров, работ, услуг для обеспечения государственных и муниципальных нужд»</w:t>
      </w:r>
      <w:r>
        <w:rPr>
          <w:sz w:val="24"/>
          <w:szCs w:val="24"/>
        </w:rPr>
        <w:t xml:space="preserve">, </w:t>
      </w:r>
      <w:r w:rsidRPr="004B52E1">
        <w:rPr>
          <w:sz w:val="24"/>
          <w:szCs w:val="24"/>
        </w:rPr>
        <w:t>ст. 314, п. 2 ст.</w:t>
      </w:r>
      <w:r>
        <w:rPr>
          <w:sz w:val="24"/>
          <w:szCs w:val="24"/>
        </w:rPr>
        <w:t xml:space="preserve"> </w:t>
      </w:r>
      <w:r w:rsidRPr="004B52E1">
        <w:rPr>
          <w:sz w:val="24"/>
          <w:szCs w:val="24"/>
        </w:rPr>
        <w:t xml:space="preserve">475, 518 ГК РФ, </w:t>
      </w:r>
      <w:r w:rsidRPr="00A3466C">
        <w:rPr>
          <w:sz w:val="24"/>
          <w:szCs w:val="24"/>
        </w:rPr>
        <w:t>Решение Совета Евразийской экономической комиссии от 17.05.2017 № 21 «О техническом регламенте Евразийского экономического союза «О безопасности оборудования для детских игровых площадок»</w:t>
      </w:r>
      <w:r>
        <w:rPr>
          <w:sz w:val="24"/>
          <w:szCs w:val="24"/>
        </w:rPr>
        <w:t xml:space="preserve">, </w:t>
      </w:r>
      <w:r w:rsidRPr="00A3466C">
        <w:rPr>
          <w:sz w:val="24"/>
          <w:szCs w:val="24"/>
        </w:rPr>
        <w:t>национальн</w:t>
      </w:r>
      <w:r>
        <w:rPr>
          <w:sz w:val="24"/>
          <w:szCs w:val="24"/>
        </w:rPr>
        <w:t>ого</w:t>
      </w:r>
      <w:r w:rsidRPr="00A3466C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A3466C">
        <w:rPr>
          <w:sz w:val="24"/>
          <w:szCs w:val="24"/>
        </w:rPr>
        <w:t xml:space="preserve"> РФ ГОСТ Р 52169-2012 «Оборудование и покрытия детских игровых площадок. Безопасность конструкции и методы испытаний. Общие требования»</w:t>
      </w:r>
      <w:r>
        <w:rPr>
          <w:sz w:val="24"/>
          <w:szCs w:val="24"/>
        </w:rPr>
        <w:t xml:space="preserve">, </w:t>
      </w:r>
      <w:r w:rsidRPr="001771A4">
        <w:rPr>
          <w:sz w:val="24"/>
          <w:szCs w:val="24"/>
        </w:rPr>
        <w:t>национальн</w:t>
      </w:r>
      <w:r>
        <w:rPr>
          <w:sz w:val="24"/>
          <w:szCs w:val="24"/>
        </w:rPr>
        <w:t>ого</w:t>
      </w:r>
      <w:r w:rsidRPr="001771A4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1771A4">
        <w:rPr>
          <w:sz w:val="24"/>
          <w:szCs w:val="24"/>
        </w:rPr>
        <w:t xml:space="preserve"> РФ ГОСТ Р 52301-2013 «Оборудование и покрытия детских игровых площадок. Безопасность при эксплуатации. Общие требования»</w:t>
      </w:r>
      <w:r>
        <w:rPr>
          <w:sz w:val="24"/>
          <w:szCs w:val="24"/>
        </w:rPr>
        <w:t xml:space="preserve">, </w:t>
      </w:r>
      <w:r w:rsidRPr="004B52E1">
        <w:rPr>
          <w:sz w:val="24"/>
          <w:szCs w:val="24"/>
        </w:rPr>
        <w:t xml:space="preserve">ч. 3 ст.9 </w:t>
      </w:r>
      <w:r w:rsidRPr="001771A4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1771A4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1771A4">
        <w:rPr>
          <w:sz w:val="24"/>
          <w:szCs w:val="24"/>
        </w:rPr>
        <w:t xml:space="preserve"> от 06.12.2011 № 4</w:t>
      </w:r>
      <w:r>
        <w:rPr>
          <w:sz w:val="24"/>
          <w:szCs w:val="24"/>
        </w:rPr>
        <w:t xml:space="preserve">02-ФЗ «О бухгалтерском учете», </w:t>
      </w:r>
      <w:r w:rsidRPr="004B52E1">
        <w:rPr>
          <w:sz w:val="24"/>
          <w:szCs w:val="24"/>
          <w:shd w:val="clear" w:color="auto" w:fill="FFFFFF"/>
        </w:rPr>
        <w:t xml:space="preserve">условий муниципального контракта от 24.03.2024 № </w:t>
      </w:r>
      <w:r w:rsidRPr="004B52E1">
        <w:rPr>
          <w:sz w:val="24"/>
          <w:szCs w:val="24"/>
        </w:rPr>
        <w:t xml:space="preserve">0187300019423000013 на выполнение работ по благоустройству аллеи имени Сергея Есенина в мкр. №3 «Кедровый» в г. Пыть-Яхе (детская площадка), п. 3, 5, 7 </w:t>
      </w:r>
      <w:r w:rsidRPr="001771A4">
        <w:rPr>
          <w:sz w:val="24"/>
          <w:szCs w:val="24"/>
        </w:rPr>
        <w:t>Порядк</w:t>
      </w:r>
      <w:r>
        <w:rPr>
          <w:sz w:val="24"/>
          <w:szCs w:val="24"/>
        </w:rPr>
        <w:t>а</w:t>
      </w:r>
      <w:r w:rsidRPr="001771A4">
        <w:rPr>
          <w:sz w:val="24"/>
          <w:szCs w:val="24"/>
        </w:rPr>
        <w:t xml:space="preserve"> приемки и оприходования вторичных материалов, образующихся при исполнении муниципальных контрактов по капитальному ремонту, реконструкции и демонтажу муниципального имущества, утвержденного распоряжением администрации города Пыть-Яха от 29.04.2022 № 731-ра</w:t>
      </w:r>
      <w:r>
        <w:rPr>
          <w:sz w:val="24"/>
          <w:szCs w:val="24"/>
        </w:rPr>
        <w:t>.</w:t>
      </w:r>
    </w:p>
    <w:p w:rsidR="00B6037D" w:rsidRPr="004B52E1" w:rsidRDefault="00B6037D" w:rsidP="00B6037D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B52E1">
        <w:rPr>
          <w:rFonts w:ascii="Times New Roman" w:hAnsi="Times New Roman"/>
          <w:sz w:val="24"/>
          <w:szCs w:val="24"/>
          <w:shd w:val="clear" w:color="auto" w:fill="FFFFFF"/>
        </w:rPr>
        <w:t xml:space="preserve">Выполнение работ при низких температурах воздуха и приемка товара (МАФ) ненадлежащего качества привело к неэффективному использованию </w:t>
      </w:r>
      <w:r w:rsidRPr="004B52E1">
        <w:rPr>
          <w:rFonts w:ascii="Times New Roman" w:hAnsi="Times New Roman"/>
          <w:sz w:val="24"/>
          <w:szCs w:val="24"/>
        </w:rPr>
        <w:t>бюджетных средств в виде безрезультатных расходов</w:t>
      </w:r>
      <w:r w:rsidR="002E5885" w:rsidRPr="002E5885">
        <w:rPr>
          <w:rFonts w:ascii="Times New Roman" w:hAnsi="Times New Roman"/>
          <w:sz w:val="24"/>
          <w:szCs w:val="24"/>
        </w:rPr>
        <w:t xml:space="preserve"> в</w:t>
      </w:r>
      <w:r w:rsidRPr="004B52E1">
        <w:rPr>
          <w:rFonts w:ascii="Times New Roman" w:hAnsi="Times New Roman"/>
          <w:sz w:val="24"/>
          <w:szCs w:val="24"/>
        </w:rPr>
        <w:t xml:space="preserve"> сумме </w:t>
      </w:r>
      <w:r w:rsidR="002E5885">
        <w:rPr>
          <w:rFonts w:ascii="Times New Roman" w:hAnsi="Times New Roman"/>
          <w:sz w:val="24"/>
          <w:szCs w:val="24"/>
        </w:rPr>
        <w:t xml:space="preserve">порядка </w:t>
      </w:r>
      <w:r w:rsidRPr="004B52E1">
        <w:rPr>
          <w:rFonts w:ascii="Times New Roman" w:hAnsi="Times New Roman"/>
          <w:sz w:val="24"/>
          <w:szCs w:val="24"/>
        </w:rPr>
        <w:t>10</w:t>
      </w:r>
      <w:r w:rsidR="002E5885">
        <w:rPr>
          <w:rFonts w:ascii="Times New Roman" w:hAnsi="Times New Roman"/>
          <w:sz w:val="24"/>
          <w:szCs w:val="24"/>
        </w:rPr>
        <w:t>,0 млн. руб.</w:t>
      </w:r>
      <w:r w:rsidRPr="004B52E1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</w:p>
    <w:p w:rsidR="00A531E8" w:rsidRDefault="00A531E8" w:rsidP="00A531E8">
      <w:pPr>
        <w:tabs>
          <w:tab w:val="left" w:pos="426"/>
        </w:tabs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D15D2">
        <w:rPr>
          <w:sz w:val="24"/>
          <w:szCs w:val="24"/>
        </w:rPr>
        <w:t>М</w:t>
      </w:r>
      <w:r w:rsidRPr="00793ED4">
        <w:rPr>
          <w:sz w:val="24"/>
          <w:szCs w:val="24"/>
        </w:rPr>
        <w:t xml:space="preserve">атериалы проверки направлены </w:t>
      </w:r>
      <w:r w:rsidRPr="009D15D2">
        <w:rPr>
          <w:sz w:val="24"/>
          <w:szCs w:val="24"/>
        </w:rPr>
        <w:t xml:space="preserve">в </w:t>
      </w:r>
      <w:r w:rsidRPr="00793ED4">
        <w:rPr>
          <w:sz w:val="24"/>
          <w:szCs w:val="24"/>
        </w:rPr>
        <w:t>Прокуратуру города Пыть-Яха</w:t>
      </w:r>
      <w:r w:rsidRPr="009D15D2">
        <w:rPr>
          <w:sz w:val="24"/>
          <w:szCs w:val="24"/>
        </w:rPr>
        <w:t xml:space="preserve"> и в следственный отдел по городу Пыть-Яху следственного управления следственного комитета Российской Федерации по Ханты-Мансийскому автономному округу – Югре.</w:t>
      </w:r>
      <w:r w:rsidRPr="00A531E8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:rsidR="00B6037D" w:rsidRDefault="00B6037D" w:rsidP="00B6037D">
      <w:pPr>
        <w:tabs>
          <w:tab w:val="left" w:pos="426"/>
        </w:tabs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93ED4">
        <w:rPr>
          <w:rFonts w:eastAsia="Calibri"/>
          <w:sz w:val="24"/>
          <w:szCs w:val="24"/>
          <w:shd w:val="clear" w:color="auto" w:fill="FFFFFF"/>
          <w:lang w:eastAsia="en-US"/>
        </w:rPr>
        <w:t>По результатам контрольного мероприятия в МКУ «УКС г. Пыть-Ях» направлено представление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.</w:t>
      </w:r>
    </w:p>
    <w:p w:rsidR="00B6037D" w:rsidRPr="000B0D2B" w:rsidRDefault="00B6037D" w:rsidP="00B6037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0B0D2B">
        <w:rPr>
          <w:sz w:val="24"/>
          <w:szCs w:val="24"/>
        </w:rPr>
        <w:t xml:space="preserve">По факту рассмотрения и исполнения представления получена следующая информация: </w:t>
      </w:r>
    </w:p>
    <w:p w:rsidR="00B6037D" w:rsidRPr="000B0D2B" w:rsidRDefault="00A531E8" w:rsidP="00B6037D">
      <w:pPr>
        <w:pStyle w:val="Heading"/>
        <w:tabs>
          <w:tab w:val="left" w:pos="142"/>
          <w:tab w:val="left" w:pos="993"/>
        </w:tabs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B6037D" w:rsidRPr="000B0D2B">
        <w:rPr>
          <w:rFonts w:ascii="Times New Roman" w:hAnsi="Times New Roman" w:cs="Times New Roman"/>
          <w:b w:val="0"/>
          <w:sz w:val="24"/>
          <w:szCs w:val="24"/>
        </w:rPr>
        <w:t>С работниками МКУ «УКС г. Пыть-Ях», ответственными за приемку и ведение объектов, проведена беседа, будет усилен контроль за исполнением муниципальных контрактов и приемкой выполненных работ в соответствии с обязательными требованиями проектно-сметной документации, технической документации, так же даны четкие указания по соблюдению требований должностных инструкций.</w:t>
      </w:r>
    </w:p>
    <w:p w:rsidR="00B6037D" w:rsidRPr="000B0D2B" w:rsidRDefault="00A531E8" w:rsidP="00B6037D">
      <w:pPr>
        <w:pStyle w:val="Heading"/>
        <w:tabs>
          <w:tab w:val="left" w:pos="142"/>
          <w:tab w:val="left" w:pos="993"/>
        </w:tabs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B6037D" w:rsidRPr="000B0D2B">
        <w:rPr>
          <w:rFonts w:ascii="Times New Roman" w:hAnsi="Times New Roman" w:cs="Times New Roman"/>
          <w:b w:val="0"/>
          <w:sz w:val="24"/>
          <w:szCs w:val="24"/>
        </w:rPr>
        <w:t>Договорному отделу поручено подготовить и провести лекцию с работниками МКУ «УКС г.Пыть-Ях» по соблюдению требований гражданского законодательства и Закона 44-ФЗ, а также своевременно осуществлять претензионную и исковую работу.</w:t>
      </w:r>
    </w:p>
    <w:p w:rsidR="00B6037D" w:rsidRDefault="00A531E8" w:rsidP="00B6037D">
      <w:pPr>
        <w:pStyle w:val="Heading"/>
        <w:tabs>
          <w:tab w:val="left" w:pos="142"/>
          <w:tab w:val="left" w:pos="993"/>
        </w:tabs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B6037D" w:rsidRPr="000B0D2B">
        <w:rPr>
          <w:rFonts w:ascii="Times New Roman" w:hAnsi="Times New Roman" w:cs="Times New Roman"/>
          <w:b w:val="0"/>
          <w:sz w:val="24"/>
          <w:szCs w:val="24"/>
        </w:rPr>
        <w:t>В связи с увольнением сотрудников, ответственных за ведение объекта: «О</w:t>
      </w:r>
      <w:r w:rsidR="00B6037D" w:rsidRPr="000B0D2B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бщественная территория «Аллея имени Сергея Есенина» в 3-м микрорайоне «Кедровый» (детская площадка)»</w:t>
      </w:r>
      <w:r w:rsidR="00B6037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B6037D" w:rsidRPr="000B0D2B">
        <w:rPr>
          <w:rFonts w:ascii="Times New Roman" w:hAnsi="Times New Roman" w:cs="Times New Roman"/>
          <w:b w:val="0"/>
          <w:sz w:val="24"/>
          <w:szCs w:val="24"/>
        </w:rPr>
        <w:t xml:space="preserve"> привлечь к ответственности не представляется возможным.</w:t>
      </w:r>
    </w:p>
    <w:p w:rsidR="00420906" w:rsidRPr="000B0D2B" w:rsidRDefault="00A531E8" w:rsidP="00A531E8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793ED4">
        <w:rPr>
          <w:rFonts w:eastAsia="Calibri"/>
          <w:sz w:val="24"/>
          <w:szCs w:val="24"/>
          <w:shd w:val="clear" w:color="auto" w:fill="FFFFFF"/>
          <w:lang w:eastAsia="en-US"/>
        </w:rPr>
        <w:t>Информация о результатах контрольного мероприятия направлена Главе города Пыть-Яха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и</w:t>
      </w:r>
      <w:r w:rsidRPr="00793ED4">
        <w:rPr>
          <w:rFonts w:eastAsia="Calibri"/>
          <w:sz w:val="24"/>
          <w:szCs w:val="24"/>
          <w:shd w:val="clear" w:color="auto" w:fill="FFFFFF"/>
          <w:lang w:eastAsia="en-US"/>
        </w:rPr>
        <w:t xml:space="preserve"> в Думу города Пыть-Яха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.</w:t>
      </w:r>
      <w:r w:rsidRPr="00793ED4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sectPr w:rsidR="00420906" w:rsidRPr="000B0D2B" w:rsidSect="00265F5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AC" w:rsidRDefault="00BF77AC" w:rsidP="001E27C5">
      <w:r>
        <w:separator/>
      </w:r>
    </w:p>
  </w:endnote>
  <w:endnote w:type="continuationSeparator" w:id="0">
    <w:p w:rsidR="00BF77AC" w:rsidRDefault="00BF77AC" w:rsidP="001E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AC" w:rsidRDefault="00BF77AC" w:rsidP="001E27C5">
      <w:r>
        <w:separator/>
      </w:r>
    </w:p>
  </w:footnote>
  <w:footnote w:type="continuationSeparator" w:id="0">
    <w:p w:rsidR="00BF77AC" w:rsidRDefault="00BF77AC" w:rsidP="001E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60B"/>
    <w:multiLevelType w:val="hybridMultilevel"/>
    <w:tmpl w:val="34121B98"/>
    <w:lvl w:ilvl="0" w:tplc="D0CEF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80196"/>
    <w:multiLevelType w:val="multilevel"/>
    <w:tmpl w:val="EB86250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4CE1C92"/>
    <w:multiLevelType w:val="hybridMultilevel"/>
    <w:tmpl w:val="50C4D9F6"/>
    <w:lvl w:ilvl="0" w:tplc="8EC21A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6"/>
    <w:rsid w:val="00007C27"/>
    <w:rsid w:val="00030097"/>
    <w:rsid w:val="000359AF"/>
    <w:rsid w:val="00044025"/>
    <w:rsid w:val="00045DF9"/>
    <w:rsid w:val="00063F43"/>
    <w:rsid w:val="00076431"/>
    <w:rsid w:val="000A01F7"/>
    <w:rsid w:val="000B0D2B"/>
    <w:rsid w:val="001771A4"/>
    <w:rsid w:val="001B41A0"/>
    <w:rsid w:val="001C4892"/>
    <w:rsid w:val="001D0CC8"/>
    <w:rsid w:val="001E27C5"/>
    <w:rsid w:val="001E7600"/>
    <w:rsid w:val="00201559"/>
    <w:rsid w:val="002127AE"/>
    <w:rsid w:val="00265F52"/>
    <w:rsid w:val="002819C9"/>
    <w:rsid w:val="00294F39"/>
    <w:rsid w:val="002C02F7"/>
    <w:rsid w:val="002C454B"/>
    <w:rsid w:val="002D16FA"/>
    <w:rsid w:val="002E5885"/>
    <w:rsid w:val="00313D23"/>
    <w:rsid w:val="003219F9"/>
    <w:rsid w:val="00345657"/>
    <w:rsid w:val="0034701E"/>
    <w:rsid w:val="003A273B"/>
    <w:rsid w:val="004052BD"/>
    <w:rsid w:val="00416885"/>
    <w:rsid w:val="00422925"/>
    <w:rsid w:val="00440595"/>
    <w:rsid w:val="00442837"/>
    <w:rsid w:val="00467B91"/>
    <w:rsid w:val="0048086C"/>
    <w:rsid w:val="004A57BF"/>
    <w:rsid w:val="004A5994"/>
    <w:rsid w:val="004B52E1"/>
    <w:rsid w:val="004C4140"/>
    <w:rsid w:val="00552E88"/>
    <w:rsid w:val="0057328A"/>
    <w:rsid w:val="0058057E"/>
    <w:rsid w:val="005808A2"/>
    <w:rsid w:val="00633114"/>
    <w:rsid w:val="00673176"/>
    <w:rsid w:val="006B16C2"/>
    <w:rsid w:val="00703F84"/>
    <w:rsid w:val="00710028"/>
    <w:rsid w:val="00731CFE"/>
    <w:rsid w:val="007732D1"/>
    <w:rsid w:val="00796D6D"/>
    <w:rsid w:val="0079751E"/>
    <w:rsid w:val="007B58D6"/>
    <w:rsid w:val="007B5E45"/>
    <w:rsid w:val="007D42A8"/>
    <w:rsid w:val="007F1FD1"/>
    <w:rsid w:val="007F3424"/>
    <w:rsid w:val="00832FAD"/>
    <w:rsid w:val="008661E6"/>
    <w:rsid w:val="00870EBE"/>
    <w:rsid w:val="00882F97"/>
    <w:rsid w:val="008C60D9"/>
    <w:rsid w:val="008F62EB"/>
    <w:rsid w:val="0091001C"/>
    <w:rsid w:val="00955C25"/>
    <w:rsid w:val="0098414C"/>
    <w:rsid w:val="009B4928"/>
    <w:rsid w:val="009D07AB"/>
    <w:rsid w:val="009D0D69"/>
    <w:rsid w:val="009F1E9D"/>
    <w:rsid w:val="009F6940"/>
    <w:rsid w:val="00A12140"/>
    <w:rsid w:val="00A14358"/>
    <w:rsid w:val="00A3466C"/>
    <w:rsid w:val="00A4508D"/>
    <w:rsid w:val="00A52364"/>
    <w:rsid w:val="00A531E8"/>
    <w:rsid w:val="00A730C0"/>
    <w:rsid w:val="00A83DEB"/>
    <w:rsid w:val="00A91247"/>
    <w:rsid w:val="00AC4675"/>
    <w:rsid w:val="00AD5024"/>
    <w:rsid w:val="00AD7C2B"/>
    <w:rsid w:val="00AE1453"/>
    <w:rsid w:val="00AE24A7"/>
    <w:rsid w:val="00B21811"/>
    <w:rsid w:val="00B53765"/>
    <w:rsid w:val="00B6037D"/>
    <w:rsid w:val="00B7297A"/>
    <w:rsid w:val="00B968EA"/>
    <w:rsid w:val="00BA423F"/>
    <w:rsid w:val="00BA61F0"/>
    <w:rsid w:val="00BF77AC"/>
    <w:rsid w:val="00C3460D"/>
    <w:rsid w:val="00C464A6"/>
    <w:rsid w:val="00C606A9"/>
    <w:rsid w:val="00CE33F7"/>
    <w:rsid w:val="00D02ACA"/>
    <w:rsid w:val="00D0551F"/>
    <w:rsid w:val="00D20A76"/>
    <w:rsid w:val="00D76F40"/>
    <w:rsid w:val="00DA0959"/>
    <w:rsid w:val="00DA29D2"/>
    <w:rsid w:val="00DB200D"/>
    <w:rsid w:val="00DE21A6"/>
    <w:rsid w:val="00DE56DF"/>
    <w:rsid w:val="00DE7C18"/>
    <w:rsid w:val="00E03D1E"/>
    <w:rsid w:val="00E26380"/>
    <w:rsid w:val="00E729CD"/>
    <w:rsid w:val="00E93B33"/>
    <w:rsid w:val="00F24F2C"/>
    <w:rsid w:val="00F42978"/>
    <w:rsid w:val="00F56B8F"/>
    <w:rsid w:val="00F74926"/>
    <w:rsid w:val="00F81256"/>
    <w:rsid w:val="00F929D3"/>
    <w:rsid w:val="00F96A68"/>
    <w:rsid w:val="00FA08A9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uiPriority w:val="99"/>
    <w:rsid w:val="00E729CD"/>
    <w:rPr>
      <w:rFonts w:cs="Times New Roman"/>
      <w:b w:val="0"/>
      <w:color w:val="106BBE"/>
    </w:rPr>
  </w:style>
  <w:style w:type="character" w:customStyle="1" w:styleId="2">
    <w:name w:val="Основной текст (2)_"/>
    <w:link w:val="20"/>
    <w:rsid w:val="0057328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28A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6">
    <w:name w:val="Body Text"/>
    <w:basedOn w:val="a"/>
    <w:link w:val="a7"/>
    <w:rsid w:val="007D42A8"/>
    <w:pPr>
      <w:spacing w:after="120"/>
    </w:pPr>
  </w:style>
  <w:style w:type="character" w:customStyle="1" w:styleId="a7">
    <w:name w:val="Основной текст Знак"/>
    <w:basedOn w:val="a0"/>
    <w:link w:val="a6"/>
    <w:rsid w:val="007D4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A08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a"/>
    <w:rsid w:val="002D16F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Hyperlink"/>
    <w:uiPriority w:val="99"/>
    <w:rsid w:val="002D16FA"/>
    <w:rPr>
      <w:color w:val="0000FF"/>
      <w:u w:val="single"/>
    </w:rPr>
  </w:style>
  <w:style w:type="paragraph" w:styleId="aa">
    <w:name w:val="footer"/>
    <w:basedOn w:val="a"/>
    <w:link w:val="ab"/>
    <w:rsid w:val="00422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1E27C5"/>
  </w:style>
  <w:style w:type="character" w:customStyle="1" w:styleId="ad">
    <w:name w:val="Текст сноски Знак"/>
    <w:basedOn w:val="a0"/>
    <w:link w:val="ac"/>
    <w:rsid w:val="001E27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E2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E1AE-6073-42EC-853B-A5D0F3CB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Sviri</cp:lastModifiedBy>
  <cp:revision>90</cp:revision>
  <cp:lastPrinted>2024-07-25T10:51:00Z</cp:lastPrinted>
  <dcterms:created xsi:type="dcterms:W3CDTF">2023-05-02T09:50:00Z</dcterms:created>
  <dcterms:modified xsi:type="dcterms:W3CDTF">2024-08-28T04:06:00Z</dcterms:modified>
</cp:coreProperties>
</file>