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bookmarkStart w:id="0" w:name="_GoBack"/>
      <w:bookmarkEnd w:id="0"/>
      <w:r w:rsidRPr="008906DC">
        <w:rPr>
          <w:sz w:val="28"/>
          <w:szCs w:val="28"/>
        </w:rPr>
        <w:t>ПОВЕСТКА ДНЯ:</w:t>
      </w:r>
    </w:p>
    <w:p w:rsidR="00AA7AC3" w:rsidRPr="008906DC" w:rsidRDefault="00AA7AC3" w:rsidP="00871595">
      <w:pPr>
        <w:jc w:val="both"/>
        <w:rPr>
          <w:sz w:val="28"/>
          <w:szCs w:val="28"/>
        </w:rPr>
      </w:pPr>
    </w:p>
    <w:p w:rsidR="00871595" w:rsidRDefault="00871595" w:rsidP="00871595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1595">
        <w:rPr>
          <w:sz w:val="28"/>
          <w:szCs w:val="28"/>
        </w:rPr>
        <w:t>Определение способа голосования (тайное либо открытое) н заседании комиссии.</w:t>
      </w:r>
    </w:p>
    <w:p w:rsidR="00871595" w:rsidRDefault="00871595" w:rsidP="00871595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1595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871595" w:rsidRDefault="00871595" w:rsidP="00871595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595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871595" w:rsidRDefault="00871595" w:rsidP="00871595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595">
        <w:rPr>
          <w:sz w:val="28"/>
          <w:szCs w:val="28"/>
        </w:rPr>
        <w:t>Проведение и анализ мониторинга коррупционных проявлений в деятельности Счетно-контрольной палаты города Пыть-Яха.</w:t>
      </w:r>
    </w:p>
    <w:p w:rsidR="00871595" w:rsidRDefault="00871595" w:rsidP="00871595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71595">
        <w:rPr>
          <w:sz w:val="28"/>
          <w:szCs w:val="28"/>
        </w:rPr>
        <w:t>5. Рассмотрение информации по результатам анализа на коррупциогенность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коррупции.</w:t>
      </w:r>
    </w:p>
    <w:p w:rsidR="00871595" w:rsidRPr="00871595" w:rsidRDefault="00871595" w:rsidP="00871595">
      <w:pPr>
        <w:pStyle w:val="a7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71595">
        <w:rPr>
          <w:sz w:val="28"/>
          <w:szCs w:val="28"/>
        </w:rPr>
        <w:t>6. Утверждение плана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на 2025 год.</w:t>
      </w:r>
    </w:p>
    <w:p w:rsidR="00871595" w:rsidRPr="00871595" w:rsidRDefault="00871595" w:rsidP="00871595">
      <w:pPr>
        <w:pStyle w:val="a7"/>
        <w:ind w:left="0"/>
        <w:rPr>
          <w:sz w:val="28"/>
          <w:szCs w:val="28"/>
        </w:rPr>
      </w:pPr>
    </w:p>
    <w:p w:rsidR="00F578CB" w:rsidRPr="009C0EAA" w:rsidRDefault="00F578CB" w:rsidP="00871595">
      <w:pPr>
        <w:pStyle w:val="a7"/>
        <w:ind w:left="0"/>
        <w:jc w:val="both"/>
        <w:rPr>
          <w:sz w:val="10"/>
          <w:szCs w:val="10"/>
        </w:rPr>
      </w:pPr>
    </w:p>
    <w:p w:rsid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  <w:t xml:space="preserve">Решили по вопросу № </w:t>
      </w:r>
      <w:r w:rsidRPr="00675C7B">
        <w:rPr>
          <w:b/>
          <w:i/>
          <w:sz w:val="28"/>
          <w:szCs w:val="28"/>
          <w:lang w:eastAsia="ru-RU"/>
        </w:rPr>
        <w:t>1: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</w:t>
      </w:r>
      <w:r w:rsidRPr="00E03BBF">
        <w:rPr>
          <w:sz w:val="28"/>
          <w:szCs w:val="28"/>
          <w:lang w:eastAsia="ru-RU"/>
        </w:rPr>
        <w:t xml:space="preserve">олосовать на заседании </w:t>
      </w:r>
      <w:r>
        <w:rPr>
          <w:sz w:val="28"/>
          <w:szCs w:val="28"/>
          <w:lang w:eastAsia="ru-RU"/>
        </w:rPr>
        <w:t>к</w:t>
      </w:r>
      <w:r w:rsidRPr="00E03BBF">
        <w:rPr>
          <w:sz w:val="28"/>
          <w:szCs w:val="28"/>
          <w:lang w:eastAsia="ru-RU"/>
        </w:rPr>
        <w:t>омиссии открытым способом.</w:t>
      </w:r>
    </w:p>
    <w:p w:rsid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871595" w:rsidRP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  <w:t>Решили по вопросу № 2</w:t>
      </w:r>
      <w:r w:rsidRPr="00675C7B">
        <w:rPr>
          <w:b/>
          <w:i/>
          <w:sz w:val="28"/>
          <w:szCs w:val="28"/>
          <w:lang w:eastAsia="ru-RU"/>
        </w:rPr>
        <w:t xml:space="preserve">: </w:t>
      </w:r>
      <w:r w:rsidRPr="00871595">
        <w:rPr>
          <w:sz w:val="28"/>
          <w:szCs w:val="28"/>
          <w:lang w:eastAsia="ru-RU"/>
        </w:rPr>
        <w:t>принять</w:t>
      </w:r>
      <w:r w:rsidRPr="00871595">
        <w:rPr>
          <w:bCs/>
          <w:iCs/>
          <w:sz w:val="28"/>
          <w:szCs w:val="28"/>
        </w:rPr>
        <w:t xml:space="preserve"> </w:t>
      </w:r>
      <w:r w:rsidRPr="00675C7B">
        <w:rPr>
          <w:bCs/>
          <w:iCs/>
          <w:sz w:val="28"/>
          <w:szCs w:val="28"/>
        </w:rPr>
        <w:t xml:space="preserve">информацию к сведению. </w:t>
      </w:r>
    </w:p>
    <w:p w:rsidR="00871595" w:rsidRPr="00675C7B" w:rsidRDefault="00871595" w:rsidP="00871595">
      <w:pPr>
        <w:tabs>
          <w:tab w:val="left" w:pos="709"/>
        </w:tabs>
        <w:jc w:val="both"/>
        <w:rPr>
          <w:sz w:val="28"/>
          <w:szCs w:val="28"/>
        </w:rPr>
      </w:pPr>
    </w:p>
    <w:p w:rsid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3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принять</w:t>
      </w:r>
      <w:r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4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принять</w:t>
      </w:r>
      <w:r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5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принять</w:t>
      </w:r>
      <w:r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871595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871595" w:rsidRPr="00675C7B" w:rsidRDefault="00871595" w:rsidP="00871595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6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</w:t>
      </w:r>
      <w:r w:rsidRPr="00871595">
        <w:rPr>
          <w:bCs/>
          <w:iCs/>
          <w:sz w:val="28"/>
          <w:szCs w:val="28"/>
        </w:rPr>
        <w:t>твердить план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на 2025 год.</w:t>
      </w:r>
    </w:p>
    <w:p w:rsidR="00F578CB" w:rsidRPr="009C0EAA" w:rsidRDefault="00F578CB" w:rsidP="00F578CB">
      <w:pPr>
        <w:pStyle w:val="a7"/>
        <w:ind w:left="709"/>
        <w:jc w:val="both"/>
        <w:rPr>
          <w:sz w:val="10"/>
          <w:szCs w:val="10"/>
        </w:rPr>
      </w:pPr>
    </w:p>
    <w:p w:rsidR="00F578CB" w:rsidRPr="002E08A8" w:rsidRDefault="00F578CB" w:rsidP="00F578CB">
      <w:pPr>
        <w:pStyle w:val="a7"/>
        <w:ind w:left="0" w:firstLine="720"/>
        <w:jc w:val="both"/>
        <w:rPr>
          <w:i/>
          <w:sz w:val="10"/>
          <w:szCs w:val="10"/>
        </w:rPr>
      </w:pPr>
    </w:p>
    <w:p w:rsidR="00F578CB" w:rsidRPr="009C0EAA" w:rsidRDefault="00F578CB" w:rsidP="00F578CB">
      <w:pPr>
        <w:pStyle w:val="a7"/>
        <w:ind w:left="709"/>
        <w:jc w:val="both"/>
        <w:rPr>
          <w:sz w:val="10"/>
          <w:szCs w:val="10"/>
        </w:rPr>
      </w:pPr>
    </w:p>
    <w:p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:rsidR="00F578CB" w:rsidRPr="00675C7B" w:rsidRDefault="00F578C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D7015B" w:rsidRPr="00AA7AC3" w:rsidRDefault="00D7015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sectPr w:rsidR="00D7015B" w:rsidRPr="00AA7AC3" w:rsidSect="00734A46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A5" w:rsidRDefault="000B0EA5">
      <w:r>
        <w:separator/>
      </w:r>
    </w:p>
  </w:endnote>
  <w:endnote w:type="continuationSeparator" w:id="0">
    <w:p w:rsidR="000B0EA5" w:rsidRDefault="000B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A5" w:rsidRDefault="000B0EA5">
      <w:r>
        <w:separator/>
      </w:r>
    </w:p>
  </w:footnote>
  <w:footnote w:type="continuationSeparator" w:id="0">
    <w:p w:rsidR="000B0EA5" w:rsidRDefault="000B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0B0EA5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C9696B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0B0EA5"/>
    <w:rsid w:val="00125496"/>
    <w:rsid w:val="001D281E"/>
    <w:rsid w:val="002B0C80"/>
    <w:rsid w:val="00337C54"/>
    <w:rsid w:val="0048049C"/>
    <w:rsid w:val="004C74DD"/>
    <w:rsid w:val="00511AA3"/>
    <w:rsid w:val="005C1B37"/>
    <w:rsid w:val="0063622C"/>
    <w:rsid w:val="00676EF7"/>
    <w:rsid w:val="00734A46"/>
    <w:rsid w:val="00871595"/>
    <w:rsid w:val="008D42FD"/>
    <w:rsid w:val="00A937B5"/>
    <w:rsid w:val="00A9784A"/>
    <w:rsid w:val="00AA7AC3"/>
    <w:rsid w:val="00C9696B"/>
    <w:rsid w:val="00CE6C1A"/>
    <w:rsid w:val="00D415A7"/>
    <w:rsid w:val="00D7015B"/>
    <w:rsid w:val="00E02B25"/>
    <w:rsid w:val="00EE4948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2024-12-27T07:56:00Z</dcterms:created>
  <dcterms:modified xsi:type="dcterms:W3CDTF">2024-12-27T07:56:00Z</dcterms:modified>
</cp:coreProperties>
</file>