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5125C" w14:textId="46114D01" w:rsidR="00124C4A" w:rsidRPr="00534CAD" w:rsidRDefault="00124C4A" w:rsidP="008632A2">
      <w:pPr>
        <w:jc w:val="center"/>
        <w:rPr>
          <w:b/>
          <w:sz w:val="28"/>
          <w:szCs w:val="28"/>
        </w:rPr>
      </w:pPr>
      <w:r w:rsidRPr="00534CAD">
        <w:rPr>
          <w:b/>
          <w:sz w:val="28"/>
          <w:szCs w:val="28"/>
        </w:rPr>
        <w:t>С</w:t>
      </w:r>
      <w:r w:rsidR="00534CAD" w:rsidRPr="00534CAD">
        <w:rPr>
          <w:b/>
          <w:sz w:val="28"/>
          <w:szCs w:val="28"/>
        </w:rPr>
        <w:t>ЧЕТНО-КОНТРОЛЬНАЯ ПАЛАТА ГОРОДА ПЫТЬ-ЯХА</w:t>
      </w:r>
    </w:p>
    <w:p w14:paraId="1B4E5B6B" w14:textId="77777777" w:rsidR="00124C4A" w:rsidRPr="00A65678" w:rsidRDefault="00124C4A" w:rsidP="00651AB9">
      <w:pPr>
        <w:jc w:val="center"/>
        <w:rPr>
          <w:b/>
          <w:sz w:val="28"/>
          <w:szCs w:val="28"/>
        </w:rPr>
      </w:pPr>
    </w:p>
    <w:p w14:paraId="2815E56C" w14:textId="77777777" w:rsidR="00124C4A" w:rsidRPr="00A65678" w:rsidRDefault="00124C4A" w:rsidP="00651AB9">
      <w:pPr>
        <w:jc w:val="center"/>
        <w:rPr>
          <w:b/>
          <w:sz w:val="28"/>
          <w:szCs w:val="28"/>
        </w:rPr>
      </w:pPr>
    </w:p>
    <w:p w14:paraId="6B0F39FF" w14:textId="77777777" w:rsidR="00124C4A" w:rsidRPr="00A65678" w:rsidRDefault="00124C4A" w:rsidP="00651AB9">
      <w:pPr>
        <w:jc w:val="center"/>
        <w:rPr>
          <w:b/>
          <w:sz w:val="28"/>
          <w:szCs w:val="28"/>
        </w:rPr>
      </w:pPr>
    </w:p>
    <w:p w14:paraId="4230DCB4" w14:textId="77777777" w:rsidR="00124C4A" w:rsidRPr="00A65678" w:rsidRDefault="00124C4A" w:rsidP="00651AB9">
      <w:pPr>
        <w:jc w:val="center"/>
        <w:rPr>
          <w:b/>
          <w:sz w:val="28"/>
          <w:szCs w:val="28"/>
        </w:rPr>
      </w:pPr>
    </w:p>
    <w:p w14:paraId="678FC2F9" w14:textId="77777777" w:rsidR="00124C4A" w:rsidRPr="00A65678" w:rsidRDefault="00124C4A" w:rsidP="00651AB9">
      <w:pPr>
        <w:jc w:val="center"/>
        <w:rPr>
          <w:b/>
          <w:sz w:val="28"/>
          <w:szCs w:val="28"/>
        </w:rPr>
      </w:pPr>
    </w:p>
    <w:p w14:paraId="1137C5A4" w14:textId="77777777" w:rsidR="00124C4A" w:rsidRPr="00A65678" w:rsidRDefault="00124C4A" w:rsidP="00651AB9">
      <w:pPr>
        <w:jc w:val="center"/>
        <w:rPr>
          <w:b/>
          <w:sz w:val="28"/>
          <w:szCs w:val="28"/>
        </w:rPr>
      </w:pPr>
      <w:bookmarkStart w:id="0" w:name="_GoBack"/>
      <w:bookmarkEnd w:id="0"/>
    </w:p>
    <w:p w14:paraId="23A5EFBC" w14:textId="77777777" w:rsidR="00124C4A" w:rsidRPr="00A65678" w:rsidRDefault="00124C4A" w:rsidP="00651AB9">
      <w:pPr>
        <w:jc w:val="center"/>
        <w:rPr>
          <w:b/>
          <w:sz w:val="28"/>
          <w:szCs w:val="28"/>
        </w:rPr>
      </w:pPr>
    </w:p>
    <w:p w14:paraId="2FEAB9E4" w14:textId="77777777" w:rsidR="00124C4A" w:rsidRDefault="00124C4A" w:rsidP="00651AB9">
      <w:pPr>
        <w:jc w:val="center"/>
        <w:rPr>
          <w:b/>
          <w:sz w:val="28"/>
          <w:szCs w:val="28"/>
        </w:rPr>
      </w:pPr>
    </w:p>
    <w:p w14:paraId="79DCF01E" w14:textId="77777777" w:rsidR="00A44ADA" w:rsidRPr="00A65678" w:rsidRDefault="00A44ADA" w:rsidP="00651AB9">
      <w:pPr>
        <w:jc w:val="center"/>
        <w:rPr>
          <w:b/>
          <w:sz w:val="28"/>
          <w:szCs w:val="28"/>
        </w:rPr>
      </w:pPr>
    </w:p>
    <w:p w14:paraId="5AEA3B50" w14:textId="77777777" w:rsidR="00124C4A" w:rsidRPr="00A65678" w:rsidRDefault="00124C4A" w:rsidP="00651AB9">
      <w:pPr>
        <w:pStyle w:val="3"/>
        <w:spacing w:before="0" w:after="0" w:line="240" w:lineRule="auto"/>
        <w:jc w:val="center"/>
        <w:rPr>
          <w:rFonts w:ascii="Times New Roman" w:hAnsi="Times New Roman"/>
          <w:sz w:val="28"/>
          <w:szCs w:val="28"/>
          <w:lang w:val="ru-RU"/>
        </w:rPr>
      </w:pPr>
    </w:p>
    <w:p w14:paraId="68966E22" w14:textId="77777777" w:rsidR="00E574F1" w:rsidRPr="002326DA" w:rsidRDefault="00E574F1" w:rsidP="00E574F1">
      <w:pPr>
        <w:pStyle w:val="aa"/>
        <w:jc w:val="center"/>
      </w:pPr>
    </w:p>
    <w:p w14:paraId="6E0C081C" w14:textId="77777777" w:rsidR="00E574F1" w:rsidRPr="002326DA" w:rsidRDefault="00E574F1" w:rsidP="00E574F1">
      <w:pPr>
        <w:jc w:val="center"/>
        <w:rPr>
          <w:b/>
          <w:sz w:val="28"/>
          <w:szCs w:val="28"/>
        </w:rPr>
      </w:pPr>
      <w:r w:rsidRPr="002326DA">
        <w:rPr>
          <w:b/>
          <w:sz w:val="28"/>
          <w:szCs w:val="28"/>
        </w:rPr>
        <w:t>СТАНДАРТ ВНЕШНЕГО МУНИЦИПАЛЬНОГО</w:t>
      </w:r>
    </w:p>
    <w:p w14:paraId="5E9FFA61" w14:textId="77777777" w:rsidR="00E574F1" w:rsidRPr="002326DA" w:rsidRDefault="00E574F1" w:rsidP="00E574F1">
      <w:pPr>
        <w:jc w:val="center"/>
        <w:rPr>
          <w:b/>
          <w:sz w:val="28"/>
          <w:szCs w:val="28"/>
        </w:rPr>
      </w:pPr>
      <w:r w:rsidRPr="002326DA">
        <w:rPr>
          <w:b/>
          <w:sz w:val="28"/>
          <w:szCs w:val="28"/>
        </w:rPr>
        <w:t>ФИНАНСОВОГО КОНТРОЛЯ</w:t>
      </w:r>
    </w:p>
    <w:p w14:paraId="65D725DB" w14:textId="77777777" w:rsidR="00BA6B25" w:rsidRDefault="00124C4A" w:rsidP="00651AB9">
      <w:pPr>
        <w:pStyle w:val="3"/>
        <w:spacing w:before="0" w:after="0" w:line="240" w:lineRule="auto"/>
        <w:jc w:val="center"/>
        <w:rPr>
          <w:rFonts w:ascii="Times New Roman" w:hAnsi="Times New Roman"/>
          <w:sz w:val="28"/>
          <w:szCs w:val="28"/>
          <w:lang w:val="ru-RU"/>
        </w:rPr>
      </w:pPr>
      <w:r w:rsidRPr="00A65678">
        <w:rPr>
          <w:rFonts w:ascii="Times New Roman" w:hAnsi="Times New Roman"/>
          <w:sz w:val="28"/>
          <w:szCs w:val="28"/>
          <w:lang w:val="ru-RU"/>
        </w:rPr>
        <w:t xml:space="preserve"> «А</w:t>
      </w:r>
      <w:r w:rsidR="00BA6B25">
        <w:rPr>
          <w:rFonts w:ascii="Times New Roman" w:hAnsi="Times New Roman"/>
          <w:sz w:val="28"/>
          <w:szCs w:val="28"/>
          <w:lang w:val="ru-RU"/>
        </w:rPr>
        <w:t xml:space="preserve">удит (контроль) в сфере закупок» </w:t>
      </w:r>
    </w:p>
    <w:p w14:paraId="3B73B292" w14:textId="77777777" w:rsidR="00124C4A" w:rsidRPr="00A65678" w:rsidRDefault="00124C4A" w:rsidP="00651AB9">
      <w:pPr>
        <w:rPr>
          <w:sz w:val="28"/>
          <w:szCs w:val="28"/>
        </w:rPr>
      </w:pPr>
      <w:r w:rsidRPr="00A65678">
        <w:rPr>
          <w:sz w:val="28"/>
          <w:szCs w:val="28"/>
        </w:rPr>
        <w:t xml:space="preserve">                                                </w:t>
      </w:r>
    </w:p>
    <w:p w14:paraId="1BE2DCCC" w14:textId="77777777" w:rsidR="008D28C8" w:rsidRDefault="00A44ADA" w:rsidP="00A44ADA">
      <w:pPr>
        <w:pStyle w:val="4"/>
        <w:tabs>
          <w:tab w:val="center" w:pos="4819"/>
        </w:tabs>
        <w:spacing w:before="0" w:after="0" w:line="240" w:lineRule="auto"/>
        <w:rPr>
          <w:rFonts w:ascii="Times New Roman" w:hAnsi="Times New Roman"/>
          <w:sz w:val="22"/>
          <w:szCs w:val="22"/>
        </w:rPr>
      </w:pPr>
      <w:r w:rsidRPr="00450B9F">
        <w:rPr>
          <w:rFonts w:ascii="Times New Roman" w:hAnsi="Times New Roman"/>
          <w:sz w:val="22"/>
          <w:szCs w:val="22"/>
          <w:lang w:val="ru-RU"/>
        </w:rPr>
        <w:tab/>
      </w:r>
      <w:r w:rsidR="00124C4A" w:rsidRPr="00925ABE">
        <w:rPr>
          <w:rFonts w:ascii="Times New Roman" w:hAnsi="Times New Roman"/>
          <w:sz w:val="22"/>
          <w:szCs w:val="22"/>
          <w:lang w:val="ru-RU"/>
        </w:rPr>
        <w:t>(утвержден приказом Счетно-контрольной палаты</w:t>
      </w:r>
      <w:r w:rsidR="00CA2CDA" w:rsidRPr="00925ABE">
        <w:rPr>
          <w:rFonts w:ascii="Times New Roman" w:hAnsi="Times New Roman"/>
          <w:sz w:val="22"/>
          <w:szCs w:val="22"/>
          <w:lang w:val="ru-RU"/>
        </w:rPr>
        <w:t xml:space="preserve"> города Пыть-Яха</w:t>
      </w:r>
      <w:r w:rsidRPr="00925ABE">
        <w:rPr>
          <w:rFonts w:ascii="Times New Roman" w:hAnsi="Times New Roman"/>
          <w:sz w:val="22"/>
          <w:szCs w:val="22"/>
          <w:lang w:val="ru-RU"/>
        </w:rPr>
        <w:t xml:space="preserve"> </w:t>
      </w:r>
      <w:r w:rsidR="00925ABE" w:rsidRPr="00925ABE">
        <w:rPr>
          <w:rFonts w:ascii="Times New Roman" w:hAnsi="Times New Roman"/>
          <w:sz w:val="22"/>
          <w:szCs w:val="22"/>
        </w:rPr>
        <w:t>от 14.</w:t>
      </w:r>
      <w:r w:rsidR="00925ABE" w:rsidRPr="00925ABE">
        <w:rPr>
          <w:rFonts w:ascii="Times New Roman" w:hAnsi="Times New Roman"/>
          <w:sz w:val="22"/>
          <w:szCs w:val="22"/>
          <w:lang w:val="ru-RU"/>
        </w:rPr>
        <w:t>06.</w:t>
      </w:r>
      <w:r w:rsidR="00925ABE" w:rsidRPr="00925ABE">
        <w:rPr>
          <w:rFonts w:ascii="Times New Roman" w:hAnsi="Times New Roman"/>
          <w:sz w:val="22"/>
          <w:szCs w:val="22"/>
        </w:rPr>
        <w:t>2022 №</w:t>
      </w:r>
      <w:r w:rsidR="00124C4A" w:rsidRPr="00925ABE">
        <w:rPr>
          <w:rFonts w:ascii="Times New Roman" w:hAnsi="Times New Roman"/>
          <w:sz w:val="22"/>
          <w:szCs w:val="22"/>
        </w:rPr>
        <w:t xml:space="preserve"> </w:t>
      </w:r>
      <w:r w:rsidR="00925ABE" w:rsidRPr="00925ABE">
        <w:rPr>
          <w:rFonts w:ascii="Times New Roman" w:hAnsi="Times New Roman"/>
          <w:sz w:val="22"/>
          <w:szCs w:val="22"/>
          <w:lang w:val="ru-RU"/>
        </w:rPr>
        <w:t>10</w:t>
      </w:r>
      <w:r w:rsidR="00124C4A" w:rsidRPr="00925ABE">
        <w:rPr>
          <w:rFonts w:ascii="Times New Roman" w:hAnsi="Times New Roman"/>
          <w:sz w:val="22"/>
          <w:szCs w:val="22"/>
        </w:rPr>
        <w:t>-од</w:t>
      </w:r>
    </w:p>
    <w:p w14:paraId="05BCD100" w14:textId="79AC956B" w:rsidR="00124C4A" w:rsidRPr="00450B9F" w:rsidRDefault="003F41BB" w:rsidP="008D28C8">
      <w:pPr>
        <w:pStyle w:val="4"/>
        <w:tabs>
          <w:tab w:val="center" w:pos="4819"/>
        </w:tabs>
        <w:spacing w:before="0" w:after="0" w:line="240" w:lineRule="auto"/>
        <w:jc w:val="center"/>
        <w:rPr>
          <w:rFonts w:ascii="Times New Roman" w:hAnsi="Times New Roman"/>
          <w:sz w:val="22"/>
          <w:szCs w:val="22"/>
          <w:lang w:val="ru-RU"/>
        </w:rPr>
      </w:pPr>
      <w:r w:rsidRPr="003F41BB">
        <w:rPr>
          <w:rFonts w:ascii="Times New Roman" w:hAnsi="Times New Roman"/>
          <w:sz w:val="22"/>
          <w:szCs w:val="22"/>
          <w:lang w:val="ru-RU"/>
        </w:rPr>
        <w:t>(в ред. от 12.03</w:t>
      </w:r>
      <w:r w:rsidR="008D28C8" w:rsidRPr="003F41BB">
        <w:rPr>
          <w:rFonts w:ascii="Times New Roman" w:hAnsi="Times New Roman"/>
          <w:sz w:val="22"/>
          <w:szCs w:val="22"/>
          <w:lang w:val="ru-RU"/>
        </w:rPr>
        <w:t xml:space="preserve">.2024 № </w:t>
      </w:r>
      <w:r w:rsidRPr="003F41BB">
        <w:rPr>
          <w:rFonts w:ascii="Times New Roman" w:hAnsi="Times New Roman"/>
          <w:sz w:val="22"/>
          <w:szCs w:val="22"/>
          <w:lang w:val="ru-RU"/>
        </w:rPr>
        <w:t>4</w:t>
      </w:r>
      <w:r w:rsidR="008D28C8" w:rsidRPr="003F41BB">
        <w:rPr>
          <w:rFonts w:ascii="Times New Roman" w:hAnsi="Times New Roman"/>
          <w:sz w:val="22"/>
          <w:szCs w:val="22"/>
          <w:lang w:val="ru-RU"/>
        </w:rPr>
        <w:t>-од</w:t>
      </w:r>
      <w:r w:rsidR="00124C4A" w:rsidRPr="003F41BB">
        <w:rPr>
          <w:rFonts w:ascii="Times New Roman" w:hAnsi="Times New Roman"/>
          <w:sz w:val="22"/>
          <w:szCs w:val="22"/>
        </w:rPr>
        <w:t>)</w:t>
      </w:r>
    </w:p>
    <w:p w14:paraId="37AA940A" w14:textId="77777777" w:rsidR="00124C4A" w:rsidRPr="00A65678" w:rsidRDefault="00124C4A" w:rsidP="00651AB9">
      <w:pPr>
        <w:rPr>
          <w:sz w:val="28"/>
          <w:szCs w:val="28"/>
        </w:rPr>
      </w:pPr>
    </w:p>
    <w:p w14:paraId="25FE0F76" w14:textId="77777777" w:rsidR="00124C4A" w:rsidRPr="00A65678" w:rsidRDefault="00124C4A" w:rsidP="00651AB9">
      <w:pPr>
        <w:jc w:val="center"/>
        <w:rPr>
          <w:b/>
          <w:sz w:val="28"/>
          <w:szCs w:val="28"/>
        </w:rPr>
      </w:pPr>
    </w:p>
    <w:p w14:paraId="1EA3F4D1" w14:textId="77777777" w:rsidR="00124C4A" w:rsidRPr="00A65678" w:rsidRDefault="00124C4A" w:rsidP="00651AB9">
      <w:pPr>
        <w:jc w:val="center"/>
        <w:rPr>
          <w:b/>
          <w:sz w:val="28"/>
          <w:szCs w:val="28"/>
        </w:rPr>
      </w:pPr>
    </w:p>
    <w:p w14:paraId="12F3AC54" w14:textId="77777777" w:rsidR="00124C4A" w:rsidRPr="00A65678" w:rsidRDefault="00124C4A" w:rsidP="00651AB9">
      <w:pPr>
        <w:jc w:val="center"/>
        <w:rPr>
          <w:b/>
          <w:sz w:val="28"/>
          <w:szCs w:val="28"/>
        </w:rPr>
      </w:pPr>
    </w:p>
    <w:p w14:paraId="2926C10C" w14:textId="77777777" w:rsidR="00124C4A" w:rsidRPr="00A65678" w:rsidRDefault="00124C4A" w:rsidP="00651AB9">
      <w:pPr>
        <w:jc w:val="center"/>
        <w:rPr>
          <w:b/>
          <w:sz w:val="28"/>
          <w:szCs w:val="28"/>
        </w:rPr>
      </w:pPr>
    </w:p>
    <w:p w14:paraId="4EC8BB7B" w14:textId="77777777" w:rsidR="00124C4A" w:rsidRPr="00A65678" w:rsidRDefault="00124C4A" w:rsidP="00651AB9">
      <w:pPr>
        <w:jc w:val="center"/>
        <w:rPr>
          <w:b/>
          <w:sz w:val="28"/>
          <w:szCs w:val="28"/>
        </w:rPr>
      </w:pPr>
    </w:p>
    <w:p w14:paraId="05CD3A86" w14:textId="77777777" w:rsidR="00124C4A" w:rsidRPr="00A65678" w:rsidRDefault="00124C4A" w:rsidP="00651AB9">
      <w:pPr>
        <w:jc w:val="center"/>
        <w:rPr>
          <w:b/>
          <w:sz w:val="28"/>
          <w:szCs w:val="28"/>
        </w:rPr>
      </w:pPr>
    </w:p>
    <w:p w14:paraId="2D4ADC2E" w14:textId="77777777" w:rsidR="00124C4A" w:rsidRPr="00A65678" w:rsidRDefault="00124C4A" w:rsidP="00651AB9">
      <w:pPr>
        <w:jc w:val="center"/>
        <w:rPr>
          <w:b/>
          <w:sz w:val="28"/>
          <w:szCs w:val="28"/>
        </w:rPr>
      </w:pPr>
    </w:p>
    <w:p w14:paraId="2BED9EB6" w14:textId="77777777" w:rsidR="00124C4A" w:rsidRPr="00A65678" w:rsidRDefault="00124C4A" w:rsidP="00651AB9">
      <w:pPr>
        <w:jc w:val="center"/>
        <w:rPr>
          <w:b/>
          <w:sz w:val="28"/>
          <w:szCs w:val="28"/>
        </w:rPr>
      </w:pPr>
    </w:p>
    <w:p w14:paraId="55EE8954" w14:textId="77777777" w:rsidR="00124C4A" w:rsidRPr="00A65678" w:rsidRDefault="00124C4A" w:rsidP="00651AB9">
      <w:pPr>
        <w:jc w:val="center"/>
        <w:rPr>
          <w:b/>
          <w:sz w:val="28"/>
          <w:szCs w:val="28"/>
        </w:rPr>
      </w:pPr>
    </w:p>
    <w:p w14:paraId="3B1733DB" w14:textId="77777777" w:rsidR="00124C4A" w:rsidRPr="00A65678" w:rsidRDefault="00124C4A" w:rsidP="00651AB9">
      <w:pPr>
        <w:jc w:val="center"/>
        <w:rPr>
          <w:b/>
          <w:sz w:val="28"/>
          <w:szCs w:val="28"/>
        </w:rPr>
      </w:pPr>
    </w:p>
    <w:p w14:paraId="042D3852" w14:textId="77777777" w:rsidR="00124C4A" w:rsidRPr="00A65678" w:rsidRDefault="00124C4A" w:rsidP="00651AB9">
      <w:pPr>
        <w:jc w:val="center"/>
        <w:rPr>
          <w:b/>
          <w:sz w:val="28"/>
          <w:szCs w:val="28"/>
        </w:rPr>
      </w:pPr>
    </w:p>
    <w:p w14:paraId="55D65A82" w14:textId="77777777" w:rsidR="00124C4A" w:rsidRPr="00A65678" w:rsidRDefault="00124C4A" w:rsidP="00651AB9">
      <w:pPr>
        <w:jc w:val="center"/>
        <w:rPr>
          <w:b/>
          <w:sz w:val="28"/>
          <w:szCs w:val="28"/>
        </w:rPr>
      </w:pPr>
    </w:p>
    <w:p w14:paraId="1B5B1A53" w14:textId="77777777" w:rsidR="00124C4A" w:rsidRPr="00A65678" w:rsidRDefault="00124C4A" w:rsidP="00651AB9">
      <w:pPr>
        <w:jc w:val="center"/>
        <w:rPr>
          <w:b/>
          <w:sz w:val="28"/>
          <w:szCs w:val="28"/>
        </w:rPr>
      </w:pPr>
    </w:p>
    <w:p w14:paraId="110DA79D" w14:textId="77777777" w:rsidR="00124C4A" w:rsidRPr="00A65678" w:rsidRDefault="00124C4A" w:rsidP="00651AB9">
      <w:pPr>
        <w:jc w:val="center"/>
        <w:rPr>
          <w:b/>
          <w:sz w:val="28"/>
          <w:szCs w:val="28"/>
        </w:rPr>
      </w:pPr>
    </w:p>
    <w:p w14:paraId="53E3F41F" w14:textId="77777777" w:rsidR="00124C4A" w:rsidRPr="00A65678" w:rsidRDefault="00124C4A" w:rsidP="00651AB9">
      <w:pPr>
        <w:jc w:val="center"/>
        <w:rPr>
          <w:b/>
          <w:sz w:val="28"/>
          <w:szCs w:val="28"/>
        </w:rPr>
      </w:pPr>
    </w:p>
    <w:p w14:paraId="6B192B0A" w14:textId="77777777" w:rsidR="00124C4A" w:rsidRPr="00A65678" w:rsidRDefault="00124C4A" w:rsidP="00651AB9">
      <w:pPr>
        <w:jc w:val="center"/>
        <w:rPr>
          <w:b/>
          <w:sz w:val="28"/>
          <w:szCs w:val="28"/>
        </w:rPr>
      </w:pPr>
    </w:p>
    <w:p w14:paraId="3F952069" w14:textId="77777777" w:rsidR="00124C4A" w:rsidRPr="00A65678" w:rsidRDefault="00124C4A" w:rsidP="00651AB9">
      <w:pPr>
        <w:jc w:val="center"/>
        <w:rPr>
          <w:b/>
          <w:sz w:val="28"/>
          <w:szCs w:val="28"/>
        </w:rPr>
      </w:pPr>
    </w:p>
    <w:p w14:paraId="570926B2" w14:textId="77777777" w:rsidR="00124C4A" w:rsidRPr="00A65678" w:rsidRDefault="00124C4A" w:rsidP="00651AB9">
      <w:pPr>
        <w:jc w:val="center"/>
        <w:rPr>
          <w:b/>
          <w:sz w:val="28"/>
          <w:szCs w:val="28"/>
        </w:rPr>
      </w:pPr>
    </w:p>
    <w:p w14:paraId="151E709B" w14:textId="77777777" w:rsidR="00124C4A" w:rsidRPr="00A65678" w:rsidRDefault="00124C4A" w:rsidP="00651AB9">
      <w:pPr>
        <w:rPr>
          <w:b/>
          <w:sz w:val="28"/>
          <w:szCs w:val="28"/>
        </w:rPr>
      </w:pPr>
    </w:p>
    <w:p w14:paraId="4BD29A0A" w14:textId="77777777" w:rsidR="00124C4A" w:rsidRPr="00A65678" w:rsidRDefault="00124C4A" w:rsidP="00651AB9">
      <w:pPr>
        <w:rPr>
          <w:b/>
          <w:sz w:val="28"/>
          <w:szCs w:val="28"/>
        </w:rPr>
      </w:pPr>
    </w:p>
    <w:p w14:paraId="696C4028" w14:textId="77777777" w:rsidR="00124C4A" w:rsidRDefault="00124C4A" w:rsidP="00651AB9">
      <w:pPr>
        <w:jc w:val="center"/>
        <w:rPr>
          <w:b/>
          <w:sz w:val="28"/>
          <w:szCs w:val="28"/>
        </w:rPr>
      </w:pPr>
    </w:p>
    <w:p w14:paraId="7D4C7978" w14:textId="77777777" w:rsidR="00A44ADA" w:rsidRPr="00A65678" w:rsidRDefault="00A44ADA" w:rsidP="00651AB9">
      <w:pPr>
        <w:jc w:val="center"/>
        <w:rPr>
          <w:b/>
          <w:sz w:val="28"/>
          <w:szCs w:val="28"/>
        </w:rPr>
      </w:pPr>
    </w:p>
    <w:p w14:paraId="3052AE64" w14:textId="77777777" w:rsidR="00124C4A" w:rsidRDefault="00124C4A" w:rsidP="00651AB9">
      <w:pPr>
        <w:jc w:val="center"/>
        <w:rPr>
          <w:b/>
          <w:sz w:val="28"/>
          <w:szCs w:val="28"/>
        </w:rPr>
      </w:pPr>
    </w:p>
    <w:p w14:paraId="26828481" w14:textId="77777777" w:rsidR="00CC0DEC" w:rsidRPr="00A65678" w:rsidRDefault="00CC0DEC" w:rsidP="00651AB9">
      <w:pPr>
        <w:jc w:val="center"/>
        <w:rPr>
          <w:b/>
          <w:sz w:val="28"/>
          <w:szCs w:val="28"/>
        </w:rPr>
      </w:pPr>
    </w:p>
    <w:p w14:paraId="6EF8EE7E" w14:textId="77777777" w:rsidR="00124C4A" w:rsidRPr="008254BD" w:rsidRDefault="00124C4A" w:rsidP="00651AB9">
      <w:pPr>
        <w:jc w:val="center"/>
        <w:rPr>
          <w:sz w:val="28"/>
          <w:szCs w:val="28"/>
        </w:rPr>
      </w:pPr>
    </w:p>
    <w:p w14:paraId="410DA103" w14:textId="77777777" w:rsidR="008632A2" w:rsidRPr="008254BD" w:rsidRDefault="00124C4A" w:rsidP="008632A2">
      <w:pPr>
        <w:jc w:val="center"/>
        <w:rPr>
          <w:sz w:val="28"/>
          <w:szCs w:val="28"/>
        </w:rPr>
      </w:pPr>
      <w:r w:rsidRPr="008254BD">
        <w:rPr>
          <w:sz w:val="28"/>
          <w:szCs w:val="28"/>
        </w:rPr>
        <w:t>город Пыть-Ях</w:t>
      </w:r>
    </w:p>
    <w:p w14:paraId="03F6BFE4" w14:textId="14A2C6CF" w:rsidR="00124C4A" w:rsidRDefault="00124C4A" w:rsidP="008632A2">
      <w:pPr>
        <w:jc w:val="center"/>
        <w:rPr>
          <w:sz w:val="28"/>
          <w:szCs w:val="28"/>
        </w:rPr>
      </w:pPr>
      <w:r w:rsidRPr="000D3F5C">
        <w:rPr>
          <w:sz w:val="28"/>
          <w:szCs w:val="28"/>
        </w:rPr>
        <w:lastRenderedPageBreak/>
        <w:t>Содержание</w:t>
      </w:r>
      <w:r w:rsidR="00896D10">
        <w:rPr>
          <w:sz w:val="28"/>
          <w:szCs w:val="28"/>
        </w:rPr>
        <w:t>:</w:t>
      </w:r>
    </w:p>
    <w:p w14:paraId="51865672" w14:textId="77777777" w:rsidR="00BA6B25" w:rsidRDefault="00BA6B25" w:rsidP="008632A2">
      <w:pPr>
        <w:jc w:val="center"/>
        <w:rPr>
          <w:sz w:val="28"/>
          <w:szCs w:val="28"/>
        </w:rPr>
      </w:pPr>
    </w:p>
    <w:tbl>
      <w:tblPr>
        <w:tblStyle w:val="af9"/>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080"/>
        <w:gridCol w:w="709"/>
      </w:tblGrid>
      <w:tr w:rsidR="00BA6B25" w14:paraId="2A2C030F" w14:textId="77777777" w:rsidTr="00BA6B25">
        <w:tc>
          <w:tcPr>
            <w:tcW w:w="846" w:type="dxa"/>
          </w:tcPr>
          <w:p w14:paraId="62A35FCD" w14:textId="23335C63"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1.</w:t>
            </w:r>
          </w:p>
        </w:tc>
        <w:tc>
          <w:tcPr>
            <w:tcW w:w="8080" w:type="dxa"/>
          </w:tcPr>
          <w:p w14:paraId="309F335C" w14:textId="26381EEA" w:rsidR="00F83B16" w:rsidRPr="00BA6B25" w:rsidRDefault="00BA6B25" w:rsidP="00BA6B25">
            <w:pPr>
              <w:rPr>
                <w:rFonts w:ascii="Times New Roman" w:hAnsi="Times New Roman"/>
                <w:sz w:val="28"/>
                <w:szCs w:val="28"/>
              </w:rPr>
            </w:pPr>
            <w:r w:rsidRPr="00BA6B25">
              <w:rPr>
                <w:rFonts w:ascii="Times New Roman" w:hAnsi="Times New Roman"/>
                <w:sz w:val="28"/>
                <w:szCs w:val="28"/>
              </w:rPr>
              <w:t>Общие положения……………………………………………………</w:t>
            </w:r>
          </w:p>
        </w:tc>
        <w:tc>
          <w:tcPr>
            <w:tcW w:w="709" w:type="dxa"/>
          </w:tcPr>
          <w:p w14:paraId="66822756" w14:textId="3B3EDABB"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3</w:t>
            </w:r>
          </w:p>
        </w:tc>
      </w:tr>
      <w:tr w:rsidR="00BA6B25" w14:paraId="0FDEF78E" w14:textId="77777777" w:rsidTr="00BA6B25">
        <w:tc>
          <w:tcPr>
            <w:tcW w:w="846" w:type="dxa"/>
          </w:tcPr>
          <w:p w14:paraId="757E10BE" w14:textId="046C06E7"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2.</w:t>
            </w:r>
          </w:p>
        </w:tc>
        <w:tc>
          <w:tcPr>
            <w:tcW w:w="8080" w:type="dxa"/>
          </w:tcPr>
          <w:p w14:paraId="00552F01" w14:textId="30ACC403" w:rsidR="00BA6B25" w:rsidRPr="00BA6B25" w:rsidRDefault="00BA6B25" w:rsidP="00BA6B25">
            <w:pPr>
              <w:rPr>
                <w:rFonts w:ascii="Times New Roman" w:hAnsi="Times New Roman"/>
                <w:sz w:val="28"/>
                <w:szCs w:val="28"/>
              </w:rPr>
            </w:pPr>
            <w:r w:rsidRPr="00BA6B25">
              <w:rPr>
                <w:rFonts w:ascii="Times New Roman" w:hAnsi="Times New Roman"/>
                <w:sz w:val="28"/>
                <w:szCs w:val="28"/>
              </w:rPr>
              <w:t>Содержание аудита (контроля) в сфере закупок…………………...</w:t>
            </w:r>
          </w:p>
        </w:tc>
        <w:tc>
          <w:tcPr>
            <w:tcW w:w="709" w:type="dxa"/>
          </w:tcPr>
          <w:p w14:paraId="5EF8F514" w14:textId="31642293"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4</w:t>
            </w:r>
          </w:p>
        </w:tc>
      </w:tr>
      <w:tr w:rsidR="00BA6B25" w14:paraId="3E11C26E" w14:textId="77777777" w:rsidTr="00BA6B25">
        <w:tc>
          <w:tcPr>
            <w:tcW w:w="846" w:type="dxa"/>
          </w:tcPr>
          <w:p w14:paraId="77CBCB0A" w14:textId="3F518397"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3.</w:t>
            </w:r>
          </w:p>
        </w:tc>
        <w:tc>
          <w:tcPr>
            <w:tcW w:w="8080" w:type="dxa"/>
          </w:tcPr>
          <w:p w14:paraId="60393145" w14:textId="3BDD55C3" w:rsidR="00BA6B25" w:rsidRPr="00BA6B25" w:rsidRDefault="00BA6B25" w:rsidP="00BA6B25">
            <w:pPr>
              <w:jc w:val="both"/>
              <w:rPr>
                <w:rFonts w:ascii="Times New Roman" w:hAnsi="Times New Roman"/>
                <w:sz w:val="28"/>
                <w:szCs w:val="28"/>
              </w:rPr>
            </w:pPr>
            <w:r w:rsidRPr="00BA6B25">
              <w:rPr>
                <w:rFonts w:ascii="Times New Roman" w:hAnsi="Times New Roman"/>
                <w:sz w:val="28"/>
                <w:szCs w:val="28"/>
              </w:rPr>
              <w:t>Источники информации для проведения аудита (контроля) в сфере закупок…………………………………………………………</w:t>
            </w:r>
          </w:p>
        </w:tc>
        <w:tc>
          <w:tcPr>
            <w:tcW w:w="709" w:type="dxa"/>
          </w:tcPr>
          <w:p w14:paraId="352B9EDB" w14:textId="77777777" w:rsidR="00BA6B25" w:rsidRPr="00BA6B25" w:rsidRDefault="00BA6B25" w:rsidP="008632A2">
            <w:pPr>
              <w:jc w:val="center"/>
              <w:rPr>
                <w:rFonts w:ascii="Times New Roman" w:hAnsi="Times New Roman"/>
                <w:sz w:val="28"/>
                <w:szCs w:val="28"/>
              </w:rPr>
            </w:pPr>
          </w:p>
          <w:p w14:paraId="0D2420FA" w14:textId="698F2FDA"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5</w:t>
            </w:r>
          </w:p>
        </w:tc>
      </w:tr>
      <w:tr w:rsidR="00BA6B25" w14:paraId="4CC6B500" w14:textId="77777777" w:rsidTr="00BA6B25">
        <w:tc>
          <w:tcPr>
            <w:tcW w:w="846" w:type="dxa"/>
          </w:tcPr>
          <w:p w14:paraId="4A5CC4DC" w14:textId="3532101F"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4.</w:t>
            </w:r>
          </w:p>
        </w:tc>
        <w:tc>
          <w:tcPr>
            <w:tcW w:w="8080" w:type="dxa"/>
          </w:tcPr>
          <w:p w14:paraId="63F91006" w14:textId="66889181" w:rsidR="00BA6B25" w:rsidRPr="00BA6B25" w:rsidRDefault="00BA6B25" w:rsidP="00BA6B25">
            <w:pPr>
              <w:rPr>
                <w:rFonts w:ascii="Times New Roman" w:hAnsi="Times New Roman"/>
                <w:sz w:val="28"/>
                <w:szCs w:val="28"/>
              </w:rPr>
            </w:pPr>
            <w:r w:rsidRPr="00BA6B25">
              <w:rPr>
                <w:rFonts w:ascii="Times New Roman" w:hAnsi="Times New Roman"/>
                <w:sz w:val="28"/>
                <w:szCs w:val="28"/>
              </w:rPr>
              <w:t>Этапы проведения аудита (контроля) в сфере закупок……………</w:t>
            </w:r>
          </w:p>
        </w:tc>
        <w:tc>
          <w:tcPr>
            <w:tcW w:w="709" w:type="dxa"/>
          </w:tcPr>
          <w:p w14:paraId="64E8A9CB" w14:textId="7F08E7CA" w:rsidR="00BA6B25" w:rsidRPr="00BA6B25" w:rsidRDefault="00962789" w:rsidP="008632A2">
            <w:pPr>
              <w:jc w:val="center"/>
              <w:rPr>
                <w:rFonts w:ascii="Times New Roman" w:hAnsi="Times New Roman"/>
                <w:sz w:val="28"/>
                <w:szCs w:val="28"/>
              </w:rPr>
            </w:pPr>
            <w:r>
              <w:rPr>
                <w:rFonts w:ascii="Times New Roman" w:hAnsi="Times New Roman"/>
                <w:sz w:val="28"/>
                <w:szCs w:val="28"/>
              </w:rPr>
              <w:t>8</w:t>
            </w:r>
          </w:p>
        </w:tc>
      </w:tr>
      <w:tr w:rsidR="00BA6B25" w14:paraId="043CDD74" w14:textId="77777777" w:rsidTr="00BA6B25">
        <w:tc>
          <w:tcPr>
            <w:tcW w:w="846" w:type="dxa"/>
          </w:tcPr>
          <w:p w14:paraId="7E1A9C2F" w14:textId="5CA14E0D"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5.</w:t>
            </w:r>
          </w:p>
        </w:tc>
        <w:tc>
          <w:tcPr>
            <w:tcW w:w="8080" w:type="dxa"/>
          </w:tcPr>
          <w:p w14:paraId="5DE6B973" w14:textId="34836FC8" w:rsidR="00BA6B25" w:rsidRPr="00BA6B25" w:rsidRDefault="00BA6B25" w:rsidP="00BA6B25">
            <w:pPr>
              <w:jc w:val="both"/>
              <w:rPr>
                <w:rFonts w:ascii="Times New Roman" w:hAnsi="Times New Roman"/>
                <w:sz w:val="28"/>
                <w:szCs w:val="28"/>
              </w:rPr>
            </w:pPr>
            <w:r w:rsidRPr="00BA6B25">
              <w:rPr>
                <w:rFonts w:ascii="Times New Roman" w:hAnsi="Times New Roman"/>
                <w:sz w:val="28"/>
                <w:szCs w:val="28"/>
              </w:rPr>
              <w:t>Формирование и размещение обобщенной информации о результатах аудита (контроля) в сфере закупок в единой информационной системе в сфере закупок…………………………</w:t>
            </w:r>
          </w:p>
        </w:tc>
        <w:tc>
          <w:tcPr>
            <w:tcW w:w="709" w:type="dxa"/>
          </w:tcPr>
          <w:p w14:paraId="130C34FE" w14:textId="77777777" w:rsidR="00BA6B25" w:rsidRPr="00BA6B25" w:rsidRDefault="00BA6B25" w:rsidP="008632A2">
            <w:pPr>
              <w:jc w:val="center"/>
              <w:rPr>
                <w:rFonts w:ascii="Times New Roman" w:hAnsi="Times New Roman"/>
                <w:sz w:val="28"/>
                <w:szCs w:val="28"/>
              </w:rPr>
            </w:pPr>
          </w:p>
          <w:p w14:paraId="5659BE3A" w14:textId="77777777" w:rsidR="00BA6B25" w:rsidRPr="00BA6B25" w:rsidRDefault="00BA6B25" w:rsidP="008632A2">
            <w:pPr>
              <w:jc w:val="center"/>
              <w:rPr>
                <w:rFonts w:ascii="Times New Roman" w:hAnsi="Times New Roman"/>
                <w:sz w:val="28"/>
                <w:szCs w:val="28"/>
              </w:rPr>
            </w:pPr>
          </w:p>
          <w:p w14:paraId="77654CB6" w14:textId="0E5FCABA"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1</w:t>
            </w:r>
            <w:r w:rsidR="00962789">
              <w:rPr>
                <w:rFonts w:ascii="Times New Roman" w:hAnsi="Times New Roman"/>
                <w:sz w:val="28"/>
                <w:szCs w:val="28"/>
              </w:rPr>
              <w:t>7</w:t>
            </w:r>
          </w:p>
        </w:tc>
      </w:tr>
      <w:tr w:rsidR="00BA6B25" w14:paraId="101A0311" w14:textId="77777777" w:rsidTr="00BA6B25">
        <w:tc>
          <w:tcPr>
            <w:tcW w:w="8926" w:type="dxa"/>
            <w:gridSpan w:val="2"/>
          </w:tcPr>
          <w:p w14:paraId="120BA61C" w14:textId="4DC50CC8" w:rsidR="00BA6B25" w:rsidRPr="00BA6B25" w:rsidRDefault="00BA6B25" w:rsidP="00BA6B25">
            <w:pPr>
              <w:rPr>
                <w:rFonts w:ascii="Times New Roman" w:hAnsi="Times New Roman"/>
                <w:sz w:val="28"/>
                <w:szCs w:val="28"/>
              </w:rPr>
            </w:pPr>
            <w:r w:rsidRPr="00BA6B25">
              <w:rPr>
                <w:rFonts w:ascii="Times New Roman" w:hAnsi="Times New Roman"/>
                <w:sz w:val="28"/>
                <w:szCs w:val="28"/>
              </w:rPr>
              <w:t>Приложение № 1</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709" w:type="dxa"/>
          </w:tcPr>
          <w:p w14:paraId="63F02DCD" w14:textId="371DB1B6" w:rsidR="00BA6B25" w:rsidRPr="00BA6B25" w:rsidRDefault="00962789" w:rsidP="008632A2">
            <w:pPr>
              <w:jc w:val="center"/>
              <w:rPr>
                <w:rFonts w:ascii="Times New Roman" w:hAnsi="Times New Roman"/>
                <w:sz w:val="28"/>
                <w:szCs w:val="28"/>
              </w:rPr>
            </w:pPr>
            <w:r>
              <w:rPr>
                <w:rFonts w:ascii="Times New Roman" w:hAnsi="Times New Roman"/>
                <w:sz w:val="28"/>
                <w:szCs w:val="28"/>
              </w:rPr>
              <w:t>18</w:t>
            </w:r>
          </w:p>
        </w:tc>
      </w:tr>
      <w:tr w:rsidR="00BA6B25" w14:paraId="17D84F36" w14:textId="77777777" w:rsidTr="00BA6B25">
        <w:tc>
          <w:tcPr>
            <w:tcW w:w="8926" w:type="dxa"/>
            <w:gridSpan w:val="2"/>
          </w:tcPr>
          <w:p w14:paraId="4D9C0154" w14:textId="57639355" w:rsidR="00BA6B25" w:rsidRPr="00BA6B25" w:rsidRDefault="00BA6B25" w:rsidP="00BA6B25">
            <w:pPr>
              <w:rPr>
                <w:rFonts w:ascii="Times New Roman" w:hAnsi="Times New Roman"/>
                <w:sz w:val="28"/>
                <w:szCs w:val="28"/>
              </w:rPr>
            </w:pPr>
            <w:r w:rsidRPr="00BA6B25">
              <w:rPr>
                <w:rFonts w:ascii="Times New Roman" w:hAnsi="Times New Roman"/>
                <w:sz w:val="28"/>
                <w:szCs w:val="28"/>
              </w:rPr>
              <w:t>Приложение № 2</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709" w:type="dxa"/>
          </w:tcPr>
          <w:p w14:paraId="74EBDF09" w14:textId="2DEBA9B9" w:rsidR="00BA6B25" w:rsidRPr="00BA6B25" w:rsidRDefault="00BA6B25" w:rsidP="008632A2">
            <w:pPr>
              <w:jc w:val="center"/>
              <w:rPr>
                <w:rFonts w:ascii="Times New Roman" w:hAnsi="Times New Roman"/>
                <w:sz w:val="28"/>
                <w:szCs w:val="28"/>
              </w:rPr>
            </w:pPr>
            <w:r w:rsidRPr="00BA6B25">
              <w:rPr>
                <w:rFonts w:ascii="Times New Roman" w:hAnsi="Times New Roman"/>
                <w:sz w:val="28"/>
                <w:szCs w:val="28"/>
              </w:rPr>
              <w:t>2</w:t>
            </w:r>
            <w:r w:rsidR="00962789">
              <w:rPr>
                <w:rFonts w:ascii="Times New Roman" w:hAnsi="Times New Roman"/>
                <w:sz w:val="28"/>
                <w:szCs w:val="28"/>
              </w:rPr>
              <w:t>0</w:t>
            </w:r>
          </w:p>
        </w:tc>
      </w:tr>
      <w:tr w:rsidR="00BA6B25" w14:paraId="18372255" w14:textId="77777777" w:rsidTr="00BA6B25">
        <w:tc>
          <w:tcPr>
            <w:tcW w:w="8926" w:type="dxa"/>
            <w:gridSpan w:val="2"/>
          </w:tcPr>
          <w:p w14:paraId="06187C28" w14:textId="080CC6FE" w:rsidR="00BA6B25" w:rsidRPr="00BA6B25" w:rsidRDefault="00BA6B25" w:rsidP="00BA6B25">
            <w:pPr>
              <w:rPr>
                <w:rFonts w:ascii="Times New Roman" w:hAnsi="Times New Roman"/>
                <w:sz w:val="28"/>
                <w:szCs w:val="28"/>
              </w:rPr>
            </w:pPr>
            <w:r w:rsidRPr="00BA6B25">
              <w:rPr>
                <w:rFonts w:ascii="Times New Roman" w:hAnsi="Times New Roman"/>
                <w:sz w:val="28"/>
                <w:szCs w:val="28"/>
              </w:rPr>
              <w:t>Приложение № 3</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709" w:type="dxa"/>
          </w:tcPr>
          <w:p w14:paraId="745FBF34" w14:textId="1AB08C7B" w:rsidR="00BA6B25" w:rsidRPr="00BA6B25" w:rsidRDefault="00BA6B25" w:rsidP="00962789">
            <w:pPr>
              <w:jc w:val="center"/>
              <w:rPr>
                <w:rFonts w:ascii="Times New Roman" w:hAnsi="Times New Roman"/>
                <w:sz w:val="28"/>
                <w:szCs w:val="28"/>
              </w:rPr>
            </w:pPr>
            <w:r w:rsidRPr="00BA6B25">
              <w:rPr>
                <w:rFonts w:ascii="Times New Roman" w:hAnsi="Times New Roman"/>
                <w:sz w:val="28"/>
                <w:szCs w:val="28"/>
              </w:rPr>
              <w:t>2</w:t>
            </w:r>
            <w:r w:rsidR="00962789">
              <w:rPr>
                <w:rFonts w:ascii="Times New Roman" w:hAnsi="Times New Roman"/>
                <w:sz w:val="28"/>
                <w:szCs w:val="28"/>
              </w:rPr>
              <w:t>2</w:t>
            </w:r>
          </w:p>
        </w:tc>
      </w:tr>
    </w:tbl>
    <w:p w14:paraId="43C3619E" w14:textId="77777777" w:rsidR="00BA6B25" w:rsidRDefault="00BA6B25" w:rsidP="008632A2">
      <w:pPr>
        <w:jc w:val="center"/>
        <w:rPr>
          <w:sz w:val="28"/>
          <w:szCs w:val="28"/>
        </w:rPr>
      </w:pPr>
    </w:p>
    <w:p w14:paraId="29AF43A9" w14:textId="77777777" w:rsidR="00BA6B25" w:rsidRPr="000D3F5C" w:rsidRDefault="00BA6B25" w:rsidP="008632A2">
      <w:pPr>
        <w:jc w:val="center"/>
        <w:rPr>
          <w:sz w:val="28"/>
          <w:szCs w:val="28"/>
        </w:rPr>
      </w:pPr>
    </w:p>
    <w:p w14:paraId="05F52B17" w14:textId="77777777" w:rsidR="00124C4A" w:rsidRPr="000D3F5C" w:rsidRDefault="00124C4A" w:rsidP="00651AB9">
      <w:pPr>
        <w:jc w:val="both"/>
        <w:rPr>
          <w:b/>
          <w:sz w:val="28"/>
          <w:szCs w:val="28"/>
        </w:rPr>
      </w:pPr>
    </w:p>
    <w:p w14:paraId="2982C80E" w14:textId="77777777" w:rsidR="00124C4A" w:rsidRPr="000D3F5C" w:rsidRDefault="00124C4A" w:rsidP="00651AB9">
      <w:pPr>
        <w:jc w:val="both"/>
        <w:rPr>
          <w:b/>
          <w:sz w:val="28"/>
          <w:szCs w:val="28"/>
        </w:rPr>
      </w:pPr>
    </w:p>
    <w:p w14:paraId="0291226A" w14:textId="77777777" w:rsidR="00124C4A" w:rsidRPr="000D3F5C" w:rsidRDefault="00124C4A" w:rsidP="00651AB9">
      <w:pPr>
        <w:jc w:val="both"/>
        <w:rPr>
          <w:b/>
          <w:sz w:val="28"/>
          <w:szCs w:val="28"/>
        </w:rPr>
      </w:pPr>
    </w:p>
    <w:p w14:paraId="14E1F47B" w14:textId="77777777" w:rsidR="00124C4A" w:rsidRPr="000D3F5C" w:rsidRDefault="00124C4A" w:rsidP="00651AB9">
      <w:pPr>
        <w:jc w:val="both"/>
        <w:rPr>
          <w:b/>
          <w:sz w:val="28"/>
          <w:szCs w:val="28"/>
        </w:rPr>
      </w:pPr>
    </w:p>
    <w:p w14:paraId="3B6CE076" w14:textId="77777777" w:rsidR="00124C4A" w:rsidRPr="000D3F5C" w:rsidRDefault="00124C4A" w:rsidP="00651AB9">
      <w:pPr>
        <w:jc w:val="both"/>
        <w:rPr>
          <w:b/>
          <w:sz w:val="28"/>
          <w:szCs w:val="28"/>
        </w:rPr>
      </w:pPr>
    </w:p>
    <w:p w14:paraId="5AEBEE2D" w14:textId="77777777" w:rsidR="00124C4A" w:rsidRPr="000D3F5C" w:rsidRDefault="00124C4A" w:rsidP="00651AB9">
      <w:pPr>
        <w:jc w:val="both"/>
        <w:rPr>
          <w:b/>
          <w:sz w:val="28"/>
          <w:szCs w:val="28"/>
        </w:rPr>
      </w:pPr>
    </w:p>
    <w:p w14:paraId="281D0FFD" w14:textId="77777777" w:rsidR="00124C4A" w:rsidRPr="000D3F5C" w:rsidRDefault="00124C4A" w:rsidP="00651AB9">
      <w:pPr>
        <w:jc w:val="both"/>
        <w:rPr>
          <w:b/>
          <w:sz w:val="28"/>
          <w:szCs w:val="28"/>
        </w:rPr>
      </w:pPr>
    </w:p>
    <w:p w14:paraId="7DFB1601" w14:textId="77777777" w:rsidR="00124C4A" w:rsidRPr="000D3F5C" w:rsidRDefault="00124C4A" w:rsidP="00651AB9">
      <w:pPr>
        <w:jc w:val="both"/>
        <w:rPr>
          <w:b/>
          <w:sz w:val="28"/>
          <w:szCs w:val="28"/>
        </w:rPr>
      </w:pPr>
    </w:p>
    <w:p w14:paraId="24880DF0" w14:textId="77777777" w:rsidR="00124C4A" w:rsidRPr="000D3F5C" w:rsidRDefault="00124C4A" w:rsidP="00651AB9">
      <w:pPr>
        <w:jc w:val="both"/>
        <w:rPr>
          <w:b/>
          <w:sz w:val="28"/>
          <w:szCs w:val="28"/>
        </w:rPr>
      </w:pPr>
    </w:p>
    <w:p w14:paraId="128B877B" w14:textId="77777777" w:rsidR="00124C4A" w:rsidRPr="000D3F5C" w:rsidRDefault="00124C4A" w:rsidP="00651AB9">
      <w:pPr>
        <w:jc w:val="both"/>
        <w:rPr>
          <w:b/>
          <w:sz w:val="28"/>
          <w:szCs w:val="28"/>
        </w:rPr>
      </w:pPr>
    </w:p>
    <w:p w14:paraId="0DD9449E" w14:textId="77777777" w:rsidR="00124C4A" w:rsidRPr="000D3F5C" w:rsidRDefault="00124C4A" w:rsidP="00651AB9">
      <w:pPr>
        <w:jc w:val="both"/>
        <w:rPr>
          <w:b/>
          <w:sz w:val="28"/>
          <w:szCs w:val="28"/>
        </w:rPr>
      </w:pPr>
    </w:p>
    <w:p w14:paraId="632A0716" w14:textId="77777777" w:rsidR="00124C4A" w:rsidRPr="000D3F5C" w:rsidRDefault="00124C4A" w:rsidP="00651AB9">
      <w:pPr>
        <w:jc w:val="both"/>
        <w:rPr>
          <w:b/>
          <w:sz w:val="28"/>
          <w:szCs w:val="28"/>
        </w:rPr>
      </w:pPr>
    </w:p>
    <w:p w14:paraId="5E5EBED7" w14:textId="77777777" w:rsidR="00124C4A" w:rsidRPr="000D3F5C" w:rsidRDefault="00124C4A" w:rsidP="00651AB9">
      <w:pPr>
        <w:jc w:val="both"/>
        <w:rPr>
          <w:b/>
          <w:sz w:val="28"/>
          <w:szCs w:val="28"/>
        </w:rPr>
      </w:pPr>
    </w:p>
    <w:p w14:paraId="73CC34DD" w14:textId="77777777" w:rsidR="00124C4A" w:rsidRPr="000D3F5C" w:rsidRDefault="00124C4A" w:rsidP="00651AB9">
      <w:pPr>
        <w:jc w:val="both"/>
        <w:rPr>
          <w:b/>
          <w:sz w:val="28"/>
          <w:szCs w:val="28"/>
        </w:rPr>
      </w:pPr>
    </w:p>
    <w:p w14:paraId="7C14FEAA" w14:textId="77777777" w:rsidR="00124C4A" w:rsidRPr="000D3F5C" w:rsidRDefault="00124C4A" w:rsidP="00651AB9">
      <w:pPr>
        <w:jc w:val="both"/>
        <w:rPr>
          <w:b/>
          <w:sz w:val="28"/>
          <w:szCs w:val="28"/>
        </w:rPr>
      </w:pPr>
    </w:p>
    <w:p w14:paraId="4C7AADAD" w14:textId="77777777" w:rsidR="00124C4A" w:rsidRPr="000D3F5C" w:rsidRDefault="00124C4A" w:rsidP="00651AB9">
      <w:pPr>
        <w:jc w:val="both"/>
        <w:rPr>
          <w:b/>
          <w:sz w:val="28"/>
          <w:szCs w:val="28"/>
        </w:rPr>
      </w:pPr>
    </w:p>
    <w:p w14:paraId="1965B1AC" w14:textId="77777777" w:rsidR="00124C4A" w:rsidRPr="000D3F5C" w:rsidRDefault="00124C4A" w:rsidP="00651AB9">
      <w:pPr>
        <w:jc w:val="both"/>
        <w:rPr>
          <w:b/>
          <w:sz w:val="28"/>
          <w:szCs w:val="28"/>
        </w:rPr>
      </w:pPr>
    </w:p>
    <w:p w14:paraId="6D5DD592" w14:textId="77777777" w:rsidR="00124C4A" w:rsidRPr="000D3F5C" w:rsidRDefault="00124C4A" w:rsidP="00651AB9">
      <w:pPr>
        <w:jc w:val="both"/>
        <w:rPr>
          <w:b/>
          <w:sz w:val="28"/>
          <w:szCs w:val="28"/>
        </w:rPr>
      </w:pPr>
    </w:p>
    <w:p w14:paraId="43D723D2" w14:textId="77777777" w:rsidR="00124C4A" w:rsidRPr="000D3F5C" w:rsidRDefault="00124C4A" w:rsidP="00651AB9">
      <w:pPr>
        <w:jc w:val="both"/>
        <w:rPr>
          <w:b/>
          <w:sz w:val="28"/>
          <w:szCs w:val="28"/>
        </w:rPr>
      </w:pPr>
    </w:p>
    <w:p w14:paraId="2F860AC7" w14:textId="77777777" w:rsidR="00124C4A" w:rsidRPr="000D3F5C" w:rsidRDefault="00124C4A" w:rsidP="00651AB9">
      <w:pPr>
        <w:jc w:val="both"/>
        <w:rPr>
          <w:b/>
          <w:sz w:val="28"/>
          <w:szCs w:val="28"/>
        </w:rPr>
      </w:pPr>
    </w:p>
    <w:p w14:paraId="445845D1" w14:textId="77777777" w:rsidR="00124C4A" w:rsidRPr="000D3F5C" w:rsidRDefault="00124C4A" w:rsidP="00651AB9">
      <w:pPr>
        <w:jc w:val="both"/>
        <w:rPr>
          <w:b/>
          <w:sz w:val="28"/>
          <w:szCs w:val="28"/>
        </w:rPr>
      </w:pPr>
    </w:p>
    <w:p w14:paraId="097B2E62" w14:textId="77777777" w:rsidR="00124C4A" w:rsidRPr="000D3F5C" w:rsidRDefault="00124C4A" w:rsidP="00651AB9">
      <w:pPr>
        <w:jc w:val="both"/>
        <w:rPr>
          <w:b/>
          <w:sz w:val="28"/>
          <w:szCs w:val="28"/>
        </w:rPr>
      </w:pPr>
    </w:p>
    <w:p w14:paraId="65A4C07B" w14:textId="77777777" w:rsidR="00A65678" w:rsidRPr="000D3F5C" w:rsidRDefault="00A65678" w:rsidP="00651AB9">
      <w:pPr>
        <w:jc w:val="both"/>
        <w:rPr>
          <w:b/>
          <w:sz w:val="28"/>
          <w:szCs w:val="28"/>
        </w:rPr>
      </w:pPr>
    </w:p>
    <w:p w14:paraId="55AF15B4" w14:textId="77777777" w:rsidR="00124C4A" w:rsidRPr="000D3F5C" w:rsidRDefault="00124C4A" w:rsidP="00651AB9">
      <w:pPr>
        <w:jc w:val="both"/>
        <w:rPr>
          <w:b/>
          <w:sz w:val="28"/>
          <w:szCs w:val="28"/>
        </w:rPr>
      </w:pPr>
    </w:p>
    <w:p w14:paraId="1A3FDAD6" w14:textId="77777777" w:rsidR="00A65678" w:rsidRPr="000D3F5C" w:rsidRDefault="00A65678" w:rsidP="00651AB9">
      <w:pPr>
        <w:jc w:val="both"/>
        <w:rPr>
          <w:b/>
          <w:sz w:val="28"/>
          <w:szCs w:val="28"/>
        </w:rPr>
      </w:pPr>
    </w:p>
    <w:p w14:paraId="1EBB14E4" w14:textId="77777777" w:rsidR="00A65678" w:rsidRPr="000D3F5C" w:rsidRDefault="00A65678" w:rsidP="00651AB9">
      <w:pPr>
        <w:jc w:val="both"/>
        <w:rPr>
          <w:b/>
          <w:sz w:val="28"/>
          <w:szCs w:val="28"/>
        </w:rPr>
      </w:pPr>
    </w:p>
    <w:p w14:paraId="0A1D3DCE" w14:textId="77777777" w:rsidR="00A65678" w:rsidRPr="000D3F5C" w:rsidRDefault="00A65678" w:rsidP="00651AB9">
      <w:pPr>
        <w:jc w:val="both"/>
        <w:rPr>
          <w:b/>
          <w:sz w:val="28"/>
          <w:szCs w:val="28"/>
        </w:rPr>
      </w:pPr>
    </w:p>
    <w:p w14:paraId="1ED8CC8C" w14:textId="77777777" w:rsidR="00A65678" w:rsidRPr="000D3F5C" w:rsidRDefault="00A65678" w:rsidP="00651AB9">
      <w:pPr>
        <w:jc w:val="both"/>
        <w:rPr>
          <w:b/>
          <w:sz w:val="28"/>
          <w:szCs w:val="28"/>
        </w:rPr>
      </w:pPr>
    </w:p>
    <w:p w14:paraId="39667E49" w14:textId="77777777" w:rsidR="00884DBC" w:rsidRPr="000D3F5C" w:rsidRDefault="00884DBC" w:rsidP="00651AB9">
      <w:pPr>
        <w:jc w:val="both"/>
        <w:rPr>
          <w:b/>
          <w:sz w:val="28"/>
          <w:szCs w:val="28"/>
        </w:rPr>
      </w:pPr>
    </w:p>
    <w:p w14:paraId="195E6480" w14:textId="77777777" w:rsidR="00124C4A" w:rsidRPr="000D3F5C" w:rsidRDefault="00124C4A" w:rsidP="00651AB9">
      <w:pPr>
        <w:jc w:val="center"/>
        <w:rPr>
          <w:sz w:val="28"/>
          <w:szCs w:val="28"/>
        </w:rPr>
      </w:pPr>
      <w:r w:rsidRPr="000D3F5C">
        <w:rPr>
          <w:sz w:val="28"/>
          <w:szCs w:val="28"/>
        </w:rPr>
        <w:lastRenderedPageBreak/>
        <w:t>1. Общие положения</w:t>
      </w:r>
    </w:p>
    <w:p w14:paraId="55423FDE" w14:textId="77777777" w:rsidR="00124C4A" w:rsidRPr="000D3F5C" w:rsidRDefault="00124C4A" w:rsidP="00651AB9">
      <w:pPr>
        <w:pStyle w:val="aa"/>
        <w:spacing w:after="0"/>
        <w:ind w:firstLine="709"/>
        <w:jc w:val="both"/>
        <w:rPr>
          <w:sz w:val="28"/>
          <w:szCs w:val="28"/>
        </w:rPr>
      </w:pPr>
    </w:p>
    <w:p w14:paraId="6998F86B" w14:textId="0D4B46AC" w:rsidR="00B045C1" w:rsidRDefault="00F70D01" w:rsidP="005E054E">
      <w:pPr>
        <w:pStyle w:val="a9"/>
        <w:numPr>
          <w:ilvl w:val="1"/>
          <w:numId w:val="9"/>
        </w:numPr>
        <w:ind w:left="0" w:firstLine="709"/>
        <w:jc w:val="both"/>
        <w:rPr>
          <w:sz w:val="28"/>
          <w:szCs w:val="28"/>
        </w:rPr>
      </w:pPr>
      <w:r w:rsidRPr="000D3F5C">
        <w:rPr>
          <w:sz w:val="28"/>
          <w:szCs w:val="28"/>
        </w:rPr>
        <w:t>Стандарт</w:t>
      </w:r>
      <w:r w:rsidR="00B045C1" w:rsidRPr="000D3F5C">
        <w:rPr>
          <w:sz w:val="28"/>
          <w:szCs w:val="28"/>
        </w:rPr>
        <w:t xml:space="preserve"> внешнего муниципального финансового контроля «</w:t>
      </w:r>
      <w:r w:rsidR="00CE5147" w:rsidRPr="000D3F5C">
        <w:rPr>
          <w:sz w:val="28"/>
          <w:szCs w:val="28"/>
        </w:rPr>
        <w:t>Аудит</w:t>
      </w:r>
      <w:r w:rsidR="00124C4A" w:rsidRPr="000D3F5C">
        <w:rPr>
          <w:sz w:val="28"/>
          <w:szCs w:val="28"/>
        </w:rPr>
        <w:t xml:space="preserve"> </w:t>
      </w:r>
      <w:r w:rsidR="00275F9E" w:rsidRPr="000D3F5C">
        <w:rPr>
          <w:sz w:val="28"/>
          <w:szCs w:val="28"/>
        </w:rPr>
        <w:t xml:space="preserve">(контроль) </w:t>
      </w:r>
      <w:r w:rsidR="00124C4A" w:rsidRPr="000D3F5C">
        <w:rPr>
          <w:sz w:val="28"/>
          <w:szCs w:val="28"/>
        </w:rPr>
        <w:t>в сфере закупок</w:t>
      </w:r>
      <w:r w:rsidR="00B045C1" w:rsidRPr="000D3F5C">
        <w:rPr>
          <w:sz w:val="28"/>
          <w:szCs w:val="28"/>
        </w:rPr>
        <w:t xml:space="preserve"> товаров, работ и услуг» </w:t>
      </w:r>
      <w:r w:rsidR="00124C4A" w:rsidRPr="000D3F5C">
        <w:rPr>
          <w:sz w:val="28"/>
          <w:szCs w:val="28"/>
        </w:rPr>
        <w:t xml:space="preserve"> (далее – </w:t>
      </w:r>
      <w:r w:rsidR="004B77AC" w:rsidRPr="000D3F5C">
        <w:rPr>
          <w:sz w:val="28"/>
          <w:szCs w:val="28"/>
        </w:rPr>
        <w:t>Стандарт</w:t>
      </w:r>
      <w:r w:rsidR="00124C4A" w:rsidRPr="000D3F5C">
        <w:rPr>
          <w:sz w:val="28"/>
          <w:szCs w:val="28"/>
        </w:rPr>
        <w:t>)</w:t>
      </w:r>
      <w:r w:rsidR="00B045C1" w:rsidRPr="000D3F5C">
        <w:rPr>
          <w:sz w:val="28"/>
          <w:szCs w:val="28"/>
        </w:rPr>
        <w:t xml:space="preserve"> разработан в соответствии с Бюджетным кодексом Российской Федерации</w:t>
      </w:r>
      <w:r w:rsidR="008632A2" w:rsidRPr="000D3F5C">
        <w:rPr>
          <w:sz w:val="28"/>
          <w:szCs w:val="28"/>
        </w:rPr>
        <w:t xml:space="preserve"> (далее – БК РФ)</w:t>
      </w:r>
      <w:r w:rsidR="00B045C1" w:rsidRPr="000D3F5C">
        <w:rPr>
          <w:sz w:val="28"/>
          <w:szCs w:val="28"/>
        </w:rPr>
        <w:t xml:space="preserve">, Федеральным  законом от 07.02.2011 </w:t>
      </w:r>
      <w:r w:rsidR="00F800FC">
        <w:rPr>
          <w:sz w:val="28"/>
          <w:szCs w:val="28"/>
        </w:rPr>
        <w:t>№</w:t>
      </w:r>
      <w:r w:rsidR="008C545B">
        <w:rPr>
          <w:sz w:val="28"/>
          <w:szCs w:val="28"/>
        </w:rPr>
        <w:t xml:space="preserve"> 6-ФЗ «</w:t>
      </w:r>
      <w:r w:rsidR="00B045C1" w:rsidRPr="000D3F5C">
        <w:rPr>
          <w:sz w:val="28"/>
          <w:szCs w:val="28"/>
        </w:rPr>
        <w:t>Об общих принципах организации и деятельности контрольно-счетных органов субъектов Российской Федера</w:t>
      </w:r>
      <w:r w:rsidR="008C545B">
        <w:rPr>
          <w:sz w:val="28"/>
          <w:szCs w:val="28"/>
        </w:rPr>
        <w:t>ции</w:t>
      </w:r>
      <w:r w:rsidR="008D28C8">
        <w:rPr>
          <w:sz w:val="28"/>
          <w:szCs w:val="28"/>
        </w:rPr>
        <w:t xml:space="preserve">, федеральных территорий </w:t>
      </w:r>
      <w:r w:rsidR="008C545B">
        <w:rPr>
          <w:sz w:val="28"/>
          <w:szCs w:val="28"/>
        </w:rPr>
        <w:t xml:space="preserve">и муниципальных образований» </w:t>
      </w:r>
      <w:r w:rsidR="008632A2" w:rsidRPr="000D3F5C">
        <w:rPr>
          <w:sz w:val="28"/>
          <w:szCs w:val="28"/>
        </w:rPr>
        <w:t xml:space="preserve">(далее – Федеральный закон </w:t>
      </w:r>
      <w:r w:rsidR="008C545B" w:rsidRPr="000D3F5C">
        <w:rPr>
          <w:sz w:val="28"/>
          <w:szCs w:val="28"/>
        </w:rPr>
        <w:t xml:space="preserve">от 07.02.2011 </w:t>
      </w:r>
      <w:r w:rsidR="008632A2" w:rsidRPr="000D3F5C">
        <w:rPr>
          <w:sz w:val="28"/>
          <w:szCs w:val="28"/>
        </w:rPr>
        <w:t>№ 6-ФЗ)</w:t>
      </w:r>
      <w:r w:rsidR="00B045C1" w:rsidRPr="000D3F5C">
        <w:rPr>
          <w:sz w:val="28"/>
          <w:szCs w:val="28"/>
        </w:rPr>
        <w:t>, Феде</w:t>
      </w:r>
      <w:r w:rsidR="007315C8">
        <w:rPr>
          <w:sz w:val="28"/>
          <w:szCs w:val="28"/>
        </w:rPr>
        <w:t xml:space="preserve">ральным законом от 05.04.2013 </w:t>
      </w:r>
      <w:r w:rsidR="00B045C1" w:rsidRPr="000D3F5C">
        <w:rPr>
          <w:sz w:val="28"/>
          <w:szCs w:val="28"/>
        </w:rPr>
        <w:t xml:space="preserve"> № 44-ФЗ «О контрактной системе  </w:t>
      </w:r>
      <w:r w:rsidR="00124C4A" w:rsidRPr="000D3F5C">
        <w:rPr>
          <w:sz w:val="28"/>
          <w:szCs w:val="28"/>
        </w:rPr>
        <w:t xml:space="preserve"> </w:t>
      </w:r>
      <w:r w:rsidR="00B045C1" w:rsidRPr="000D3F5C">
        <w:rPr>
          <w:sz w:val="28"/>
          <w:szCs w:val="28"/>
        </w:rPr>
        <w:t xml:space="preserve">в сфере закупок товаров, работ, услуг для обеспечения государственных и муниципальных нужд» (далее – Федеральный закон </w:t>
      </w:r>
      <w:r w:rsidR="008C545B">
        <w:rPr>
          <w:sz w:val="28"/>
          <w:szCs w:val="28"/>
        </w:rPr>
        <w:t xml:space="preserve">от 05.04.2013 </w:t>
      </w:r>
      <w:r w:rsidR="00B045C1" w:rsidRPr="000D3F5C">
        <w:rPr>
          <w:sz w:val="28"/>
          <w:szCs w:val="28"/>
        </w:rPr>
        <w:t xml:space="preserve">№ 44-ФЗ), </w:t>
      </w:r>
      <w:r w:rsidR="00111975" w:rsidRPr="00111975">
        <w:rPr>
          <w:bCs/>
          <w:sz w:val="28"/>
          <w:szCs w:val="28"/>
        </w:rPr>
        <w:t>Положени</w:t>
      </w:r>
      <w:r w:rsidR="00111975">
        <w:rPr>
          <w:bCs/>
          <w:sz w:val="28"/>
          <w:szCs w:val="28"/>
        </w:rPr>
        <w:t>ем</w:t>
      </w:r>
      <w:r w:rsidR="00111975" w:rsidRPr="00111975">
        <w:rPr>
          <w:bCs/>
          <w:sz w:val="28"/>
          <w:szCs w:val="28"/>
        </w:rPr>
        <w:t xml:space="preserve"> о Счетно-контрольной палате города Пыть-Яха</w:t>
      </w:r>
      <w:r w:rsidR="00111975">
        <w:rPr>
          <w:sz w:val="28"/>
          <w:szCs w:val="28"/>
        </w:rPr>
        <w:t>, утвержденного р</w:t>
      </w:r>
      <w:r w:rsidR="00B045C1" w:rsidRPr="000D3F5C">
        <w:rPr>
          <w:sz w:val="28"/>
          <w:szCs w:val="28"/>
        </w:rPr>
        <w:t xml:space="preserve">ешением Думы города Пыть-Яха </w:t>
      </w:r>
      <w:r w:rsidR="0014166D">
        <w:rPr>
          <w:sz w:val="28"/>
          <w:szCs w:val="28"/>
        </w:rPr>
        <w:t>от 20.05.2022 № 78</w:t>
      </w:r>
      <w:r w:rsidR="00CC7823" w:rsidRPr="000D3F5C">
        <w:rPr>
          <w:sz w:val="28"/>
          <w:szCs w:val="28"/>
        </w:rPr>
        <w:t xml:space="preserve"> </w:t>
      </w:r>
      <w:r w:rsidR="00111975">
        <w:rPr>
          <w:sz w:val="28"/>
          <w:szCs w:val="28"/>
        </w:rPr>
        <w:t xml:space="preserve"> (далее – Положение)</w:t>
      </w:r>
      <w:r w:rsidR="00B045C1" w:rsidRPr="000D3F5C">
        <w:rPr>
          <w:sz w:val="28"/>
          <w:szCs w:val="28"/>
        </w:rPr>
        <w:t>, Регламентом Счетно-контрольной палаты</w:t>
      </w:r>
      <w:r w:rsidR="00A54F56">
        <w:rPr>
          <w:sz w:val="28"/>
          <w:szCs w:val="28"/>
        </w:rPr>
        <w:t xml:space="preserve"> города Пыть-Яха</w:t>
      </w:r>
      <w:r w:rsidR="008C545B">
        <w:rPr>
          <w:sz w:val="28"/>
          <w:szCs w:val="28"/>
        </w:rPr>
        <w:t xml:space="preserve">, </w:t>
      </w:r>
      <w:r w:rsidR="008C545B" w:rsidRPr="002326DA">
        <w:rPr>
          <w:sz w:val="28"/>
          <w:szCs w:val="28"/>
        </w:rPr>
        <w:t xml:space="preserve"> Стандарт</w:t>
      </w:r>
      <w:r w:rsidR="008C545B">
        <w:rPr>
          <w:sz w:val="28"/>
          <w:szCs w:val="28"/>
        </w:rPr>
        <w:t>ом</w:t>
      </w:r>
      <w:r w:rsidR="008C545B" w:rsidRPr="002326DA">
        <w:rPr>
          <w:sz w:val="28"/>
          <w:szCs w:val="28"/>
        </w:rPr>
        <w:t xml:space="preserve"> внешнего государств</w:t>
      </w:r>
      <w:r w:rsidR="008C545B">
        <w:rPr>
          <w:sz w:val="28"/>
          <w:szCs w:val="28"/>
        </w:rPr>
        <w:t>енного аудита (контроля) СГА 103</w:t>
      </w:r>
      <w:r w:rsidR="008C545B" w:rsidRPr="002326DA">
        <w:rPr>
          <w:sz w:val="28"/>
          <w:szCs w:val="28"/>
        </w:rPr>
        <w:t xml:space="preserve"> «</w:t>
      </w:r>
      <w:r w:rsidR="008C545B">
        <w:rPr>
          <w:sz w:val="28"/>
          <w:szCs w:val="28"/>
        </w:rPr>
        <w:t xml:space="preserve">Аудит в сфере закупок товаров, работ и услуг, осуществляемых объектами аудита (контроля)», </w:t>
      </w:r>
      <w:r w:rsidR="008C545B" w:rsidRPr="00965AF8">
        <w:rPr>
          <w:sz w:val="28"/>
          <w:szCs w:val="28"/>
        </w:rPr>
        <w:t xml:space="preserve">утвержденный </w:t>
      </w:r>
      <w:r w:rsidR="008C545B">
        <w:rPr>
          <w:sz w:val="28"/>
          <w:szCs w:val="28"/>
        </w:rPr>
        <w:t>Коллегией</w:t>
      </w:r>
      <w:r w:rsidR="008C545B" w:rsidRPr="00965AF8">
        <w:rPr>
          <w:sz w:val="28"/>
          <w:szCs w:val="28"/>
        </w:rPr>
        <w:t xml:space="preserve"> Счетной палаты Российской Федерации </w:t>
      </w:r>
      <w:r w:rsidR="008C545B">
        <w:rPr>
          <w:sz w:val="28"/>
          <w:szCs w:val="28"/>
        </w:rPr>
        <w:t xml:space="preserve"> (протокол от 21.04.2016</w:t>
      </w:r>
      <w:r w:rsidR="008C545B" w:rsidRPr="00965AF8">
        <w:rPr>
          <w:sz w:val="28"/>
          <w:szCs w:val="28"/>
        </w:rPr>
        <w:t xml:space="preserve"> </w:t>
      </w:r>
      <w:r w:rsidR="008C545B">
        <w:rPr>
          <w:sz w:val="28"/>
          <w:szCs w:val="28"/>
        </w:rPr>
        <w:t>№ 17 К (1092))</w:t>
      </w:r>
      <w:r w:rsidR="00AF5843" w:rsidRPr="000D3F5C">
        <w:rPr>
          <w:sz w:val="28"/>
          <w:szCs w:val="28"/>
        </w:rPr>
        <w:t xml:space="preserve">. </w:t>
      </w:r>
    </w:p>
    <w:p w14:paraId="2C7F19BB" w14:textId="449F2631" w:rsidR="00AF5843" w:rsidRPr="000D3F5C" w:rsidRDefault="00AF5843" w:rsidP="005E054E">
      <w:pPr>
        <w:pStyle w:val="a9"/>
        <w:ind w:left="0" w:firstLine="709"/>
        <w:jc w:val="both"/>
        <w:rPr>
          <w:sz w:val="28"/>
          <w:szCs w:val="28"/>
        </w:rPr>
      </w:pPr>
      <w:r w:rsidRPr="000D3F5C">
        <w:rPr>
          <w:sz w:val="28"/>
          <w:szCs w:val="28"/>
        </w:rPr>
        <w:t xml:space="preserve">При разработке Стандарта учтены положения Методических рекомендаций по проведению </w:t>
      </w:r>
      <w:r w:rsidR="00275F9E" w:rsidRPr="000D3F5C">
        <w:rPr>
          <w:sz w:val="28"/>
          <w:szCs w:val="28"/>
        </w:rPr>
        <w:t>аудита (контроля)</w:t>
      </w:r>
      <w:r w:rsidRPr="000D3F5C">
        <w:rPr>
          <w:sz w:val="28"/>
          <w:szCs w:val="28"/>
        </w:rPr>
        <w:t xml:space="preserve"> в сфере закупок, утвержденных Коллегией Счетной палаты РФ (протокол заседания Коллегии Счетной палаты Российской Федерации от 21.03.2014 № 15К (961</w:t>
      </w:r>
      <w:r w:rsidR="005E0057" w:rsidRPr="000D3F5C">
        <w:rPr>
          <w:sz w:val="28"/>
          <w:szCs w:val="28"/>
        </w:rPr>
        <w:t>)</w:t>
      </w:r>
      <w:r w:rsidRPr="000D3F5C">
        <w:rPr>
          <w:sz w:val="28"/>
          <w:szCs w:val="28"/>
        </w:rPr>
        <w:t xml:space="preserve">). </w:t>
      </w:r>
    </w:p>
    <w:p w14:paraId="230AF440" w14:textId="6423BA59" w:rsidR="00B045C1" w:rsidRPr="000D3F5C" w:rsidRDefault="00AF5843" w:rsidP="005E054E">
      <w:pPr>
        <w:pStyle w:val="a9"/>
        <w:numPr>
          <w:ilvl w:val="1"/>
          <w:numId w:val="9"/>
        </w:numPr>
        <w:ind w:left="0" w:firstLine="709"/>
        <w:jc w:val="both"/>
        <w:rPr>
          <w:sz w:val="28"/>
          <w:szCs w:val="28"/>
        </w:rPr>
      </w:pPr>
      <w:r w:rsidRPr="000D3F5C">
        <w:rPr>
          <w:sz w:val="28"/>
          <w:szCs w:val="28"/>
        </w:rPr>
        <w:t>Стандарт определяет характеристики, правила и процедуры осуществления Счетно-контрольной палатой</w:t>
      </w:r>
      <w:r w:rsidR="00E93C70">
        <w:rPr>
          <w:sz w:val="28"/>
          <w:szCs w:val="28"/>
        </w:rPr>
        <w:t xml:space="preserve"> города Пыть-Яха (далее – Счетно-контрольная палата)</w:t>
      </w:r>
      <w:r w:rsidRPr="000D3F5C">
        <w:rPr>
          <w:sz w:val="28"/>
          <w:szCs w:val="28"/>
        </w:rPr>
        <w:t xml:space="preserve"> </w:t>
      </w:r>
      <w:r w:rsidR="00275F9E" w:rsidRPr="000D3F5C">
        <w:rPr>
          <w:sz w:val="28"/>
          <w:szCs w:val="28"/>
        </w:rPr>
        <w:t>аудита (контроля)</w:t>
      </w:r>
      <w:r w:rsidRPr="000D3F5C">
        <w:rPr>
          <w:sz w:val="28"/>
          <w:szCs w:val="28"/>
        </w:rPr>
        <w:t xml:space="preserve"> в сфере закупок товаров, работ и услуг, который в соответствии с Федеральным законом </w:t>
      </w:r>
      <w:r w:rsidR="0081764B">
        <w:rPr>
          <w:sz w:val="28"/>
          <w:szCs w:val="28"/>
        </w:rPr>
        <w:t xml:space="preserve">от 05.04.2013 № 44-ФЗ </w:t>
      </w:r>
      <w:r w:rsidRPr="000D3F5C">
        <w:rPr>
          <w:sz w:val="28"/>
          <w:szCs w:val="28"/>
        </w:rPr>
        <w:t xml:space="preserve"> заключается в проверке, анализе и оценке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Стандарт используется во всех случаях, когда предметом </w:t>
      </w:r>
      <w:r w:rsidR="009F086F" w:rsidRPr="000D3F5C">
        <w:rPr>
          <w:sz w:val="28"/>
          <w:szCs w:val="28"/>
        </w:rPr>
        <w:t>муниципального</w:t>
      </w:r>
      <w:r w:rsidRPr="000D3F5C">
        <w:rPr>
          <w:sz w:val="28"/>
          <w:szCs w:val="28"/>
        </w:rPr>
        <w:t xml:space="preserve"> финансового контроля является использование средств на закупки товаров (работ, услуг).</w:t>
      </w:r>
    </w:p>
    <w:p w14:paraId="76490281" w14:textId="77777777" w:rsidR="00DE402B" w:rsidRPr="000D3F5C" w:rsidRDefault="005F624D" w:rsidP="005E054E">
      <w:pPr>
        <w:pStyle w:val="a9"/>
        <w:numPr>
          <w:ilvl w:val="1"/>
          <w:numId w:val="9"/>
        </w:numPr>
        <w:ind w:left="0" w:firstLine="709"/>
        <w:jc w:val="both"/>
        <w:rPr>
          <w:sz w:val="28"/>
          <w:szCs w:val="28"/>
        </w:rPr>
      </w:pPr>
      <w:r w:rsidRPr="000D3F5C">
        <w:rPr>
          <w:sz w:val="28"/>
          <w:szCs w:val="28"/>
        </w:rPr>
        <w:t xml:space="preserve">Стандарт предназначен для использования должностными лицами </w:t>
      </w:r>
      <w:r w:rsidR="00DE402B" w:rsidRPr="000D3F5C">
        <w:rPr>
          <w:sz w:val="28"/>
          <w:szCs w:val="28"/>
        </w:rPr>
        <w:t>Счетно-контрольной палатой</w:t>
      </w:r>
      <w:r w:rsidRPr="000D3F5C">
        <w:rPr>
          <w:sz w:val="28"/>
          <w:szCs w:val="28"/>
        </w:rPr>
        <w:t>, обладающими полномочиями на организацию и непосредственное проведение контрольных и экспертно-аналитических мероприятий</w:t>
      </w:r>
      <w:r w:rsidR="00DE402B" w:rsidRPr="000D3F5C">
        <w:rPr>
          <w:sz w:val="28"/>
          <w:szCs w:val="28"/>
        </w:rPr>
        <w:t>.</w:t>
      </w:r>
      <w:r w:rsidRPr="000D3F5C">
        <w:rPr>
          <w:sz w:val="28"/>
          <w:szCs w:val="28"/>
        </w:rPr>
        <w:t xml:space="preserve"> </w:t>
      </w:r>
    </w:p>
    <w:p w14:paraId="69F20519" w14:textId="69AA3297" w:rsidR="00DE402B" w:rsidRPr="000D3F5C" w:rsidRDefault="005F624D" w:rsidP="005E054E">
      <w:pPr>
        <w:pStyle w:val="a9"/>
        <w:numPr>
          <w:ilvl w:val="1"/>
          <w:numId w:val="9"/>
        </w:numPr>
        <w:ind w:left="0" w:firstLine="709"/>
        <w:jc w:val="both"/>
        <w:rPr>
          <w:sz w:val="28"/>
          <w:szCs w:val="28"/>
        </w:rPr>
      </w:pPr>
      <w:r w:rsidRPr="000D3F5C">
        <w:rPr>
          <w:sz w:val="28"/>
          <w:szCs w:val="28"/>
        </w:rPr>
        <w:t xml:space="preserve"> Целью Стандарта является установление рекомендуемых для выполнения методов (способов), процедур, применяемых в процессе осуществления </w:t>
      </w:r>
      <w:r w:rsidR="00DE402B" w:rsidRPr="000D3F5C">
        <w:rPr>
          <w:sz w:val="28"/>
          <w:szCs w:val="28"/>
        </w:rPr>
        <w:t xml:space="preserve">Счетно-контрольной палатой </w:t>
      </w:r>
      <w:r w:rsidRPr="000D3F5C">
        <w:rPr>
          <w:sz w:val="28"/>
          <w:szCs w:val="28"/>
        </w:rPr>
        <w:t xml:space="preserve">  </w:t>
      </w:r>
      <w:r w:rsidR="00275F9E" w:rsidRPr="000D3F5C">
        <w:rPr>
          <w:sz w:val="28"/>
          <w:szCs w:val="28"/>
        </w:rPr>
        <w:t>аудита (контроля)</w:t>
      </w:r>
      <w:r w:rsidRPr="000D3F5C">
        <w:rPr>
          <w:sz w:val="28"/>
          <w:szCs w:val="28"/>
        </w:rPr>
        <w:t xml:space="preserve"> в сфере закупок, в том числе при проведении комплекса контрольных и экспертно-аналитических мероприятий по </w:t>
      </w:r>
      <w:r w:rsidR="00AC636E" w:rsidRPr="000D3F5C">
        <w:rPr>
          <w:sz w:val="28"/>
          <w:szCs w:val="28"/>
        </w:rPr>
        <w:t>аудиту (контролю)</w:t>
      </w:r>
      <w:r w:rsidRPr="000D3F5C">
        <w:rPr>
          <w:sz w:val="28"/>
          <w:szCs w:val="28"/>
        </w:rPr>
        <w:t xml:space="preserve"> формирования и контролю исполнения</w:t>
      </w:r>
      <w:r w:rsidR="00836F77" w:rsidRPr="000D3F5C">
        <w:rPr>
          <w:sz w:val="28"/>
          <w:szCs w:val="28"/>
        </w:rPr>
        <w:t xml:space="preserve"> местного</w:t>
      </w:r>
      <w:r w:rsidRPr="000D3F5C">
        <w:rPr>
          <w:sz w:val="28"/>
          <w:szCs w:val="28"/>
        </w:rPr>
        <w:t xml:space="preserve"> бюджета, а также при проведении иных проверок, в которых деятельность в сфере закупок проверяется как одна из составляющих деятель</w:t>
      </w:r>
      <w:r w:rsidR="00A73216" w:rsidRPr="000D3F5C">
        <w:rPr>
          <w:sz w:val="28"/>
          <w:szCs w:val="28"/>
        </w:rPr>
        <w:t xml:space="preserve">ности объектов </w:t>
      </w:r>
      <w:r w:rsidR="00275F9E" w:rsidRPr="000D3F5C">
        <w:rPr>
          <w:sz w:val="28"/>
          <w:szCs w:val="28"/>
        </w:rPr>
        <w:t>аудита (контроля)</w:t>
      </w:r>
      <w:r w:rsidRPr="000D3F5C">
        <w:rPr>
          <w:sz w:val="28"/>
          <w:szCs w:val="28"/>
        </w:rPr>
        <w:t xml:space="preserve">. </w:t>
      </w:r>
    </w:p>
    <w:p w14:paraId="04BA8234" w14:textId="177E7C53" w:rsidR="00836F77" w:rsidRPr="000D3F5C" w:rsidRDefault="00836F77" w:rsidP="005E054E">
      <w:pPr>
        <w:pStyle w:val="a9"/>
        <w:numPr>
          <w:ilvl w:val="1"/>
          <w:numId w:val="9"/>
        </w:numPr>
        <w:ind w:left="0" w:firstLine="709"/>
        <w:jc w:val="both"/>
        <w:rPr>
          <w:sz w:val="28"/>
          <w:szCs w:val="28"/>
        </w:rPr>
      </w:pPr>
      <w:r w:rsidRPr="000D3F5C">
        <w:rPr>
          <w:sz w:val="28"/>
          <w:szCs w:val="28"/>
        </w:rPr>
        <w:lastRenderedPageBreak/>
        <w:t xml:space="preserve">  </w:t>
      </w:r>
      <w:r w:rsidR="005F624D" w:rsidRPr="000D3F5C">
        <w:rPr>
          <w:sz w:val="28"/>
          <w:szCs w:val="28"/>
        </w:rPr>
        <w:t xml:space="preserve">Общие требования к подготовке, проведению и использованию результатов контрольных и экспертно-аналитических мероприятий, установленные иными стандартами </w:t>
      </w:r>
      <w:r w:rsidRPr="000D3F5C">
        <w:rPr>
          <w:sz w:val="28"/>
          <w:szCs w:val="28"/>
        </w:rPr>
        <w:t>Счетно-контрольной палатой</w:t>
      </w:r>
      <w:r w:rsidR="005F624D" w:rsidRPr="000D3F5C">
        <w:rPr>
          <w:sz w:val="28"/>
          <w:szCs w:val="28"/>
        </w:rPr>
        <w:t xml:space="preserve">, применяются при осуществлении </w:t>
      </w:r>
      <w:r w:rsidR="00275F9E" w:rsidRPr="000D3F5C">
        <w:rPr>
          <w:sz w:val="28"/>
          <w:szCs w:val="28"/>
        </w:rPr>
        <w:t>аудита (контроля)</w:t>
      </w:r>
      <w:r w:rsidR="005F624D" w:rsidRPr="000D3F5C">
        <w:rPr>
          <w:sz w:val="28"/>
          <w:szCs w:val="28"/>
        </w:rPr>
        <w:t xml:space="preserve"> в сфере закупок, если иное не установлено Стандартом. </w:t>
      </w:r>
    </w:p>
    <w:p w14:paraId="0221AA82" w14:textId="77777777" w:rsidR="00836F77" w:rsidRPr="000D3F5C" w:rsidRDefault="005F624D" w:rsidP="005E054E">
      <w:pPr>
        <w:pStyle w:val="a9"/>
        <w:numPr>
          <w:ilvl w:val="1"/>
          <w:numId w:val="9"/>
        </w:numPr>
        <w:ind w:left="0" w:firstLine="709"/>
        <w:jc w:val="both"/>
        <w:rPr>
          <w:sz w:val="28"/>
          <w:szCs w:val="28"/>
        </w:rPr>
      </w:pPr>
      <w:r w:rsidRPr="000D3F5C">
        <w:rPr>
          <w:sz w:val="28"/>
          <w:szCs w:val="28"/>
        </w:rPr>
        <w:t xml:space="preserve">Термины и определения, используемые в Стандарте, соответствуют установленным в документах, указанных в пункте 1.1 Стандарта. </w:t>
      </w:r>
    </w:p>
    <w:p w14:paraId="1AAB2EE9" w14:textId="77777777" w:rsidR="00F70D01" w:rsidRPr="000D3F5C" w:rsidRDefault="00F70D01" w:rsidP="005E054E">
      <w:pPr>
        <w:pStyle w:val="aa"/>
        <w:spacing w:after="0"/>
        <w:ind w:firstLine="709"/>
        <w:jc w:val="both"/>
        <w:rPr>
          <w:sz w:val="28"/>
          <w:szCs w:val="28"/>
        </w:rPr>
      </w:pPr>
    </w:p>
    <w:p w14:paraId="343366EE" w14:textId="5321476B" w:rsidR="00124C4A" w:rsidRPr="000D3F5C" w:rsidRDefault="00124C4A" w:rsidP="005E054E">
      <w:pPr>
        <w:ind w:firstLine="709"/>
        <w:jc w:val="center"/>
        <w:rPr>
          <w:sz w:val="28"/>
          <w:szCs w:val="28"/>
        </w:rPr>
      </w:pPr>
      <w:r w:rsidRPr="000D3F5C">
        <w:rPr>
          <w:sz w:val="28"/>
          <w:szCs w:val="28"/>
        </w:rPr>
        <w:t xml:space="preserve">2. Содержание </w:t>
      </w:r>
      <w:r w:rsidR="00275F9E" w:rsidRPr="000D3F5C">
        <w:rPr>
          <w:sz w:val="28"/>
          <w:szCs w:val="28"/>
        </w:rPr>
        <w:t>аудита (контроля)</w:t>
      </w:r>
      <w:r w:rsidRPr="000D3F5C">
        <w:rPr>
          <w:sz w:val="28"/>
          <w:szCs w:val="28"/>
        </w:rPr>
        <w:t xml:space="preserve"> в сфере закупок</w:t>
      </w:r>
    </w:p>
    <w:p w14:paraId="33007A79" w14:textId="77777777" w:rsidR="00124C4A" w:rsidRPr="000D3F5C" w:rsidRDefault="00124C4A" w:rsidP="005E054E">
      <w:pPr>
        <w:autoSpaceDE w:val="0"/>
        <w:autoSpaceDN w:val="0"/>
        <w:adjustRightInd w:val="0"/>
        <w:ind w:firstLine="709"/>
        <w:jc w:val="both"/>
        <w:rPr>
          <w:b/>
          <w:color w:val="000000"/>
          <w:sz w:val="28"/>
          <w:szCs w:val="28"/>
        </w:rPr>
      </w:pPr>
    </w:p>
    <w:p w14:paraId="2433FB75" w14:textId="7ADCE929" w:rsidR="00111975" w:rsidRPr="000D3F5C" w:rsidRDefault="00124C4A" w:rsidP="005E054E">
      <w:pPr>
        <w:autoSpaceDE w:val="0"/>
        <w:autoSpaceDN w:val="0"/>
        <w:adjustRightInd w:val="0"/>
        <w:ind w:firstLine="709"/>
        <w:jc w:val="both"/>
        <w:rPr>
          <w:bCs/>
          <w:color w:val="000000"/>
          <w:sz w:val="28"/>
          <w:szCs w:val="28"/>
        </w:rPr>
      </w:pPr>
      <w:r w:rsidRPr="000D3F5C">
        <w:rPr>
          <w:color w:val="000000"/>
          <w:sz w:val="28"/>
          <w:szCs w:val="28"/>
        </w:rPr>
        <w:t xml:space="preserve">2.1. Аудит </w:t>
      </w:r>
      <w:r w:rsidR="00275F9E" w:rsidRPr="000D3F5C">
        <w:rPr>
          <w:color w:val="000000"/>
          <w:sz w:val="28"/>
          <w:szCs w:val="28"/>
        </w:rPr>
        <w:t xml:space="preserve">(контроль) </w:t>
      </w:r>
      <w:r w:rsidRPr="000D3F5C">
        <w:rPr>
          <w:color w:val="000000"/>
          <w:sz w:val="28"/>
          <w:szCs w:val="28"/>
        </w:rPr>
        <w:t xml:space="preserve">в сфере закупок </w:t>
      </w:r>
      <w:r w:rsidRPr="000D3F5C">
        <w:rPr>
          <w:sz w:val="28"/>
          <w:szCs w:val="28"/>
        </w:rPr>
        <w:t>–</w:t>
      </w:r>
      <w:r w:rsidRPr="000D3F5C">
        <w:rPr>
          <w:color w:val="000000"/>
          <w:sz w:val="28"/>
          <w:szCs w:val="28"/>
        </w:rPr>
        <w:t xml:space="preserve"> это </w:t>
      </w:r>
      <w:r w:rsidRPr="000D3F5C">
        <w:rPr>
          <w:bCs/>
          <w:color w:val="000000"/>
          <w:sz w:val="28"/>
          <w:szCs w:val="28"/>
        </w:rPr>
        <w:t xml:space="preserve">вид внешнего </w:t>
      </w:r>
      <w:r w:rsidR="009F086F" w:rsidRPr="000D3F5C">
        <w:rPr>
          <w:bCs/>
          <w:color w:val="000000"/>
          <w:sz w:val="28"/>
          <w:szCs w:val="28"/>
        </w:rPr>
        <w:t xml:space="preserve">муниципального </w:t>
      </w:r>
      <w:r w:rsidR="00F639CE" w:rsidRPr="000D3F5C">
        <w:rPr>
          <w:bCs/>
          <w:color w:val="000000"/>
          <w:sz w:val="28"/>
          <w:szCs w:val="28"/>
        </w:rPr>
        <w:t xml:space="preserve">финансового </w:t>
      </w:r>
      <w:r w:rsidRPr="000D3F5C">
        <w:rPr>
          <w:bCs/>
          <w:color w:val="000000"/>
          <w:sz w:val="28"/>
          <w:szCs w:val="28"/>
        </w:rPr>
        <w:t>контроля, осуществляемого Счетно</w:t>
      </w:r>
      <w:r w:rsidR="00CF7033" w:rsidRPr="000D3F5C">
        <w:rPr>
          <w:bCs/>
          <w:color w:val="000000"/>
          <w:sz w:val="28"/>
          <w:szCs w:val="28"/>
        </w:rPr>
        <w:t xml:space="preserve"> – контрольной палатой</w:t>
      </w:r>
      <w:r w:rsidRPr="000D3F5C">
        <w:rPr>
          <w:bCs/>
          <w:color w:val="000000"/>
          <w:sz w:val="28"/>
          <w:szCs w:val="28"/>
        </w:rPr>
        <w:t xml:space="preserve"> в соответствии с полномочиями, установленными </w:t>
      </w:r>
      <w:r w:rsidR="00CF7033" w:rsidRPr="000D3F5C">
        <w:rPr>
          <w:bCs/>
          <w:color w:val="000000"/>
          <w:sz w:val="28"/>
          <w:szCs w:val="28"/>
        </w:rPr>
        <w:t>статьей 9</w:t>
      </w:r>
      <w:r w:rsidRPr="000D3F5C">
        <w:rPr>
          <w:bCs/>
          <w:color w:val="000000"/>
          <w:sz w:val="28"/>
          <w:szCs w:val="28"/>
        </w:rPr>
        <w:t xml:space="preserve"> </w:t>
      </w:r>
      <w:r w:rsidR="002B2F39" w:rsidRPr="000D3F5C">
        <w:rPr>
          <w:bCs/>
          <w:color w:val="000000"/>
          <w:sz w:val="28"/>
          <w:szCs w:val="28"/>
        </w:rPr>
        <w:t>Федерального з</w:t>
      </w:r>
      <w:r w:rsidRPr="000D3F5C">
        <w:rPr>
          <w:bCs/>
          <w:color w:val="000000"/>
          <w:sz w:val="28"/>
          <w:szCs w:val="28"/>
        </w:rPr>
        <w:t xml:space="preserve">акона </w:t>
      </w:r>
      <w:r w:rsidR="00BC2329">
        <w:rPr>
          <w:bCs/>
          <w:color w:val="000000"/>
          <w:sz w:val="28"/>
          <w:szCs w:val="28"/>
        </w:rPr>
        <w:t xml:space="preserve">от 05.04.2013 </w:t>
      </w:r>
      <w:r w:rsidRPr="000D3F5C">
        <w:rPr>
          <w:bCs/>
          <w:color w:val="000000"/>
          <w:sz w:val="28"/>
          <w:szCs w:val="28"/>
        </w:rPr>
        <w:t xml:space="preserve">№ </w:t>
      </w:r>
      <w:r w:rsidR="00CF7033" w:rsidRPr="000D3F5C">
        <w:rPr>
          <w:bCs/>
          <w:color w:val="000000"/>
          <w:sz w:val="28"/>
          <w:szCs w:val="28"/>
        </w:rPr>
        <w:t>6</w:t>
      </w:r>
      <w:r w:rsidRPr="000D3F5C">
        <w:rPr>
          <w:bCs/>
          <w:color w:val="000000"/>
          <w:sz w:val="28"/>
          <w:szCs w:val="28"/>
        </w:rPr>
        <w:t>-ФЗ,</w:t>
      </w:r>
      <w:r w:rsidR="009C0B78" w:rsidRPr="000D3F5C">
        <w:rPr>
          <w:bCs/>
          <w:color w:val="000000"/>
          <w:sz w:val="28"/>
          <w:szCs w:val="28"/>
        </w:rPr>
        <w:t xml:space="preserve"> стать</w:t>
      </w:r>
      <w:r w:rsidR="00444C4A" w:rsidRPr="000D3F5C">
        <w:rPr>
          <w:bCs/>
          <w:color w:val="000000"/>
          <w:sz w:val="28"/>
          <w:szCs w:val="28"/>
        </w:rPr>
        <w:t>ей</w:t>
      </w:r>
      <w:r w:rsidR="009C0B78" w:rsidRPr="000D3F5C">
        <w:rPr>
          <w:bCs/>
          <w:color w:val="000000"/>
          <w:sz w:val="28"/>
          <w:szCs w:val="28"/>
        </w:rPr>
        <w:t xml:space="preserve"> 8 </w:t>
      </w:r>
      <w:r w:rsidR="00111975" w:rsidRPr="000D3F5C">
        <w:rPr>
          <w:bCs/>
          <w:color w:val="000000"/>
          <w:sz w:val="28"/>
          <w:szCs w:val="28"/>
        </w:rPr>
        <w:t>Положения, в</w:t>
      </w:r>
      <w:r w:rsidR="00F639CE" w:rsidRPr="000D3F5C">
        <w:rPr>
          <w:bCs/>
          <w:color w:val="000000"/>
          <w:sz w:val="28"/>
          <w:szCs w:val="28"/>
        </w:rPr>
        <w:t xml:space="preserve"> процессе которого проводится анализ и дается оценка результатов закупок, достижения целей осуществления закупок</w:t>
      </w:r>
      <w:r w:rsidR="00111975">
        <w:rPr>
          <w:bCs/>
          <w:color w:val="000000"/>
          <w:sz w:val="28"/>
          <w:szCs w:val="28"/>
        </w:rPr>
        <w:t>.</w:t>
      </w:r>
    </w:p>
    <w:p w14:paraId="7A45BB19" w14:textId="36B696C2" w:rsidR="00902693" w:rsidRPr="000D3F5C" w:rsidRDefault="00902693" w:rsidP="005E054E">
      <w:pPr>
        <w:autoSpaceDE w:val="0"/>
        <w:autoSpaceDN w:val="0"/>
        <w:adjustRightInd w:val="0"/>
        <w:ind w:firstLine="709"/>
        <w:jc w:val="both"/>
        <w:rPr>
          <w:bCs/>
          <w:color w:val="000000"/>
          <w:sz w:val="28"/>
          <w:szCs w:val="28"/>
        </w:rPr>
      </w:pPr>
      <w:r w:rsidRPr="000D3F5C">
        <w:rPr>
          <w:bCs/>
          <w:color w:val="000000"/>
          <w:sz w:val="28"/>
          <w:szCs w:val="28"/>
        </w:rPr>
        <w:t xml:space="preserve">2.2. Аудит </w:t>
      </w:r>
      <w:r w:rsidR="00506F94" w:rsidRPr="000D3F5C">
        <w:rPr>
          <w:bCs/>
          <w:color w:val="000000"/>
          <w:sz w:val="28"/>
          <w:szCs w:val="28"/>
        </w:rPr>
        <w:t xml:space="preserve">(контроль) </w:t>
      </w:r>
      <w:r w:rsidRPr="000D3F5C">
        <w:rPr>
          <w:bCs/>
          <w:color w:val="000000"/>
          <w:sz w:val="28"/>
          <w:szCs w:val="28"/>
        </w:rPr>
        <w:t>в сфере закупок проводится Счетно-контрольной палатой путем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реализуемых как в виде отдельного контрольного (экспертно-аналитического) мероприятия, так и в виде составной части (отдельного вопроса) контрольного (экспертно-аналитического) мероприятия.</w:t>
      </w:r>
    </w:p>
    <w:p w14:paraId="60279E9F" w14:textId="491A91A8" w:rsidR="00124C4A" w:rsidRPr="000D3F5C" w:rsidRDefault="00902693" w:rsidP="005E054E">
      <w:pPr>
        <w:autoSpaceDE w:val="0"/>
        <w:autoSpaceDN w:val="0"/>
        <w:adjustRightInd w:val="0"/>
        <w:ind w:firstLine="709"/>
        <w:jc w:val="both"/>
        <w:rPr>
          <w:bCs/>
          <w:color w:val="000000"/>
          <w:sz w:val="28"/>
          <w:szCs w:val="28"/>
        </w:rPr>
      </w:pPr>
      <w:r w:rsidRPr="000D3F5C">
        <w:rPr>
          <w:bCs/>
          <w:color w:val="000000"/>
          <w:sz w:val="28"/>
          <w:szCs w:val="28"/>
        </w:rPr>
        <w:t xml:space="preserve">2.3. </w:t>
      </w:r>
      <w:r w:rsidR="00124C4A" w:rsidRPr="000D3F5C">
        <w:rPr>
          <w:snapToGrid w:val="0"/>
          <w:sz w:val="28"/>
          <w:szCs w:val="28"/>
        </w:rPr>
        <w:t xml:space="preserve">Итогом </w:t>
      </w:r>
      <w:r w:rsidR="00275F9E" w:rsidRPr="000D3F5C">
        <w:rPr>
          <w:snapToGrid w:val="0"/>
          <w:sz w:val="28"/>
          <w:szCs w:val="28"/>
        </w:rPr>
        <w:t>аудита (контроля)</w:t>
      </w:r>
      <w:r w:rsidR="00124C4A" w:rsidRPr="000D3F5C">
        <w:rPr>
          <w:snapToGrid w:val="0"/>
          <w:sz w:val="28"/>
          <w:szCs w:val="28"/>
        </w:rPr>
        <w:t xml:space="preserve"> в сфере закупок должна стать оценка уровня обеспечения </w:t>
      </w:r>
      <w:r w:rsidRPr="000D3F5C">
        <w:rPr>
          <w:snapToGrid w:val="0"/>
          <w:sz w:val="28"/>
          <w:szCs w:val="28"/>
        </w:rPr>
        <w:t>муниципальных</w:t>
      </w:r>
      <w:r w:rsidR="00124C4A" w:rsidRPr="000D3F5C">
        <w:rPr>
          <w:snapToGrid w:val="0"/>
          <w:sz w:val="28"/>
          <w:szCs w:val="28"/>
        </w:rPr>
        <w:t xml:space="preserve"> нужд с учетом затрат бюджетных средств,</w:t>
      </w:r>
      <w:r w:rsidR="00124C4A" w:rsidRPr="000D3F5C">
        <w:rPr>
          <w:sz w:val="28"/>
          <w:szCs w:val="28"/>
        </w:rPr>
        <w:t xml:space="preserve"> </w:t>
      </w:r>
      <w:r w:rsidR="00124C4A" w:rsidRPr="000D3F5C">
        <w:rPr>
          <w:snapToGrid w:val="0"/>
          <w:sz w:val="28"/>
          <w:szCs w:val="28"/>
        </w:rPr>
        <w:t>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14:paraId="6AFD335E" w14:textId="518B83FF" w:rsidR="00124C4A" w:rsidRDefault="009F086F" w:rsidP="005E054E">
      <w:pPr>
        <w:ind w:firstLine="709"/>
        <w:jc w:val="both"/>
        <w:rPr>
          <w:sz w:val="28"/>
          <w:szCs w:val="28"/>
        </w:rPr>
      </w:pPr>
      <w:r w:rsidRPr="000D3F5C">
        <w:rPr>
          <w:sz w:val="28"/>
          <w:szCs w:val="28"/>
        </w:rPr>
        <w:t>2.4</w:t>
      </w:r>
      <w:r w:rsidR="00124C4A" w:rsidRPr="000D3F5C">
        <w:rPr>
          <w:sz w:val="28"/>
          <w:szCs w:val="28"/>
        </w:rPr>
        <w:t xml:space="preserve">. Задачи </w:t>
      </w:r>
      <w:r w:rsidR="00275F9E" w:rsidRPr="000D3F5C">
        <w:rPr>
          <w:sz w:val="28"/>
          <w:szCs w:val="28"/>
        </w:rPr>
        <w:t>аудита (контроля)</w:t>
      </w:r>
      <w:r w:rsidR="00124C4A" w:rsidRPr="000D3F5C">
        <w:rPr>
          <w:sz w:val="28"/>
          <w:szCs w:val="28"/>
        </w:rPr>
        <w:t xml:space="preserve"> в сфере закупок:</w:t>
      </w:r>
    </w:p>
    <w:p w14:paraId="0EA895C9" w14:textId="77777777" w:rsidR="00124C4A" w:rsidRPr="000D3F5C" w:rsidRDefault="009F086F" w:rsidP="005E054E">
      <w:pPr>
        <w:ind w:firstLine="709"/>
        <w:jc w:val="both"/>
        <w:rPr>
          <w:sz w:val="28"/>
          <w:szCs w:val="28"/>
        </w:rPr>
      </w:pPr>
      <w:r w:rsidRPr="000D3F5C">
        <w:rPr>
          <w:sz w:val="28"/>
          <w:szCs w:val="28"/>
          <w:lang w:eastAsia="en-US"/>
        </w:rPr>
        <w:t xml:space="preserve">- </w:t>
      </w:r>
      <w:r w:rsidR="00124C4A" w:rsidRPr="000D3F5C">
        <w:rPr>
          <w:sz w:val="28"/>
          <w:szCs w:val="28"/>
          <w:lang w:eastAsia="en-US"/>
        </w:rPr>
        <w:t>проверка,</w:t>
      </w:r>
      <w:r w:rsidR="00124C4A" w:rsidRPr="000D3F5C">
        <w:rPr>
          <w:sz w:val="28"/>
          <w:szCs w:val="28"/>
        </w:rPr>
        <w:t xml:space="preserve">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w:t>
      </w:r>
      <w:r w:rsidRPr="000D3F5C">
        <w:rPr>
          <w:sz w:val="28"/>
          <w:szCs w:val="28"/>
        </w:rPr>
        <w:t xml:space="preserve">енным и исполненным контрактам; </w:t>
      </w:r>
    </w:p>
    <w:p w14:paraId="74870493" w14:textId="77777777" w:rsidR="00124C4A" w:rsidRPr="000D3F5C" w:rsidRDefault="009F086F" w:rsidP="005E054E">
      <w:pPr>
        <w:autoSpaceDE w:val="0"/>
        <w:autoSpaceDN w:val="0"/>
        <w:adjustRightInd w:val="0"/>
        <w:ind w:firstLine="709"/>
        <w:jc w:val="both"/>
        <w:rPr>
          <w:sz w:val="28"/>
          <w:szCs w:val="28"/>
          <w:lang w:eastAsia="en-US"/>
        </w:rPr>
      </w:pPr>
      <w:r w:rsidRPr="000D3F5C">
        <w:rPr>
          <w:sz w:val="28"/>
          <w:szCs w:val="28"/>
        </w:rPr>
        <w:t xml:space="preserve">- </w:t>
      </w:r>
      <w:r w:rsidR="00124C4A" w:rsidRPr="000D3F5C">
        <w:rPr>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00124C4A" w:rsidRPr="000D3F5C">
        <w:rPr>
          <w:sz w:val="28"/>
          <w:szCs w:val="28"/>
          <w:lang w:eastAsia="en-US"/>
        </w:rPr>
        <w:t>.</w:t>
      </w:r>
    </w:p>
    <w:p w14:paraId="7AC78352" w14:textId="366FB341" w:rsidR="00124C4A" w:rsidRPr="000D3F5C" w:rsidRDefault="009F086F" w:rsidP="005E054E">
      <w:pPr>
        <w:ind w:firstLine="709"/>
        <w:jc w:val="both"/>
        <w:rPr>
          <w:snapToGrid w:val="0"/>
          <w:sz w:val="28"/>
          <w:szCs w:val="28"/>
        </w:rPr>
      </w:pPr>
      <w:r w:rsidRPr="000D3F5C">
        <w:rPr>
          <w:snapToGrid w:val="0"/>
          <w:sz w:val="28"/>
          <w:szCs w:val="28"/>
        </w:rPr>
        <w:t xml:space="preserve">2.5. </w:t>
      </w:r>
      <w:r w:rsidR="00124C4A" w:rsidRPr="000D3F5C">
        <w:rPr>
          <w:snapToGrid w:val="0"/>
          <w:sz w:val="28"/>
          <w:szCs w:val="28"/>
        </w:rPr>
        <w:t xml:space="preserve">Аудит </w:t>
      </w:r>
      <w:r w:rsidR="00AC636E" w:rsidRPr="000D3F5C">
        <w:rPr>
          <w:snapToGrid w:val="0"/>
          <w:sz w:val="28"/>
          <w:szCs w:val="28"/>
        </w:rPr>
        <w:t xml:space="preserve">(контроль) </w:t>
      </w:r>
      <w:r w:rsidR="00124C4A" w:rsidRPr="000D3F5C">
        <w:rPr>
          <w:snapToGrid w:val="0"/>
          <w:sz w:val="28"/>
          <w:szCs w:val="28"/>
        </w:rPr>
        <w:t xml:space="preserve">в сфере закупок должен охватывать все этапы деятельности заказчика в сфере закупок в отношении каждого из </w:t>
      </w:r>
      <w:r w:rsidR="009C0B78" w:rsidRPr="000D3F5C">
        <w:rPr>
          <w:snapToGrid w:val="0"/>
          <w:sz w:val="28"/>
          <w:szCs w:val="28"/>
        </w:rPr>
        <w:t xml:space="preserve">муниципальных </w:t>
      </w:r>
      <w:r w:rsidR="00124C4A" w:rsidRPr="000D3F5C">
        <w:rPr>
          <w:snapToGrid w:val="0"/>
          <w:sz w:val="28"/>
          <w:szCs w:val="28"/>
        </w:rPr>
        <w:t>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14:paraId="5305CDCF" w14:textId="7B40D824" w:rsidR="00124C4A" w:rsidRPr="000D3F5C" w:rsidRDefault="00B31F21" w:rsidP="005E054E">
      <w:pPr>
        <w:ind w:firstLine="709"/>
        <w:jc w:val="both"/>
        <w:rPr>
          <w:sz w:val="28"/>
          <w:szCs w:val="28"/>
        </w:rPr>
      </w:pPr>
      <w:r w:rsidRPr="000D3F5C">
        <w:rPr>
          <w:sz w:val="28"/>
          <w:szCs w:val="28"/>
        </w:rPr>
        <w:t>2.6</w:t>
      </w:r>
      <w:r w:rsidR="00124C4A" w:rsidRPr="000D3F5C">
        <w:rPr>
          <w:sz w:val="28"/>
          <w:szCs w:val="28"/>
        </w:rPr>
        <w:t xml:space="preserve">. Предметом </w:t>
      </w:r>
      <w:r w:rsidR="00275F9E" w:rsidRPr="000D3F5C">
        <w:rPr>
          <w:sz w:val="28"/>
          <w:szCs w:val="28"/>
        </w:rPr>
        <w:t>аудита (контроля)</w:t>
      </w:r>
      <w:r w:rsidR="00124C4A" w:rsidRPr="000D3F5C">
        <w:rPr>
          <w:sz w:val="28"/>
          <w:szCs w:val="28"/>
        </w:rPr>
        <w:t xml:space="preserve"> в сфере закупок является процесс использования средств </w:t>
      </w:r>
      <w:r w:rsidR="00A73216" w:rsidRPr="000D3F5C">
        <w:rPr>
          <w:sz w:val="28"/>
          <w:szCs w:val="28"/>
        </w:rPr>
        <w:t xml:space="preserve">местного </w:t>
      </w:r>
      <w:r w:rsidR="00124C4A" w:rsidRPr="000D3F5C">
        <w:rPr>
          <w:sz w:val="28"/>
          <w:szCs w:val="28"/>
        </w:rPr>
        <w:t xml:space="preserve">бюджета, </w:t>
      </w:r>
      <w:r w:rsidR="00A73216" w:rsidRPr="000D3F5C">
        <w:rPr>
          <w:sz w:val="28"/>
          <w:szCs w:val="28"/>
        </w:rPr>
        <w:t xml:space="preserve">а также в случаях софинансирования </w:t>
      </w:r>
      <w:r w:rsidR="00A73216" w:rsidRPr="000D3F5C">
        <w:rPr>
          <w:sz w:val="28"/>
          <w:szCs w:val="28"/>
        </w:rPr>
        <w:lastRenderedPageBreak/>
        <w:t xml:space="preserve">расходов, средства федерального бюджета и бюджета Ханты-Мансийского автономного округа – Югры, направляемых на закупки (далее – бюджетные средства) </w:t>
      </w:r>
      <w:r w:rsidR="00124C4A" w:rsidRPr="000D3F5C">
        <w:rPr>
          <w:sz w:val="28"/>
          <w:szCs w:val="28"/>
        </w:rPr>
        <w:t xml:space="preserve">в соответствии с требованиями </w:t>
      </w:r>
      <w:r w:rsidR="0081764B">
        <w:rPr>
          <w:sz w:val="28"/>
          <w:szCs w:val="28"/>
        </w:rPr>
        <w:t xml:space="preserve">Федерального закона от 05.04.2014 № 44-ФЗ. </w:t>
      </w:r>
    </w:p>
    <w:p w14:paraId="20B56321" w14:textId="0F772668" w:rsidR="00124C4A" w:rsidRDefault="00A73216" w:rsidP="005E054E">
      <w:pPr>
        <w:autoSpaceDE w:val="0"/>
        <w:autoSpaceDN w:val="0"/>
        <w:adjustRightInd w:val="0"/>
        <w:ind w:firstLine="709"/>
        <w:jc w:val="both"/>
        <w:rPr>
          <w:sz w:val="28"/>
          <w:szCs w:val="28"/>
        </w:rPr>
      </w:pPr>
      <w:r w:rsidRPr="000D3F5C">
        <w:rPr>
          <w:sz w:val="28"/>
          <w:szCs w:val="28"/>
        </w:rPr>
        <w:t>2.7</w:t>
      </w:r>
      <w:r w:rsidR="00124C4A" w:rsidRPr="000D3F5C">
        <w:rPr>
          <w:sz w:val="28"/>
          <w:szCs w:val="28"/>
        </w:rPr>
        <w:t xml:space="preserve">. В процессе проведения </w:t>
      </w:r>
      <w:r w:rsidR="00275F9E" w:rsidRPr="000D3F5C">
        <w:rPr>
          <w:sz w:val="28"/>
          <w:szCs w:val="28"/>
        </w:rPr>
        <w:t>аудита (контроля)</w:t>
      </w:r>
      <w:r w:rsidR="00124C4A" w:rsidRPr="000D3F5C">
        <w:rPr>
          <w:sz w:val="28"/>
          <w:szCs w:val="28"/>
        </w:rPr>
        <w:t xml:space="preserve"> в сфере закупок в предела</w:t>
      </w:r>
      <w:r w:rsidRPr="000D3F5C">
        <w:rPr>
          <w:sz w:val="28"/>
          <w:szCs w:val="28"/>
        </w:rPr>
        <w:t>х полномочий Счетно-контрольной</w:t>
      </w:r>
      <w:r w:rsidR="00124C4A" w:rsidRPr="000D3F5C">
        <w:rPr>
          <w:sz w:val="28"/>
          <w:szCs w:val="28"/>
        </w:rPr>
        <w:t xml:space="preserve"> палаты проверяются, анализируются и оцениваются:</w:t>
      </w:r>
    </w:p>
    <w:p w14:paraId="69A8B62A" w14:textId="77777777" w:rsidR="00A73216" w:rsidRPr="000D3F5C" w:rsidRDefault="00A73216" w:rsidP="005E054E">
      <w:pPr>
        <w:autoSpaceDE w:val="0"/>
        <w:autoSpaceDN w:val="0"/>
        <w:adjustRightInd w:val="0"/>
        <w:ind w:firstLine="709"/>
        <w:jc w:val="both"/>
        <w:rPr>
          <w:sz w:val="28"/>
          <w:szCs w:val="28"/>
        </w:rPr>
      </w:pPr>
      <w:r w:rsidRPr="000D3F5C">
        <w:rPr>
          <w:sz w:val="28"/>
          <w:szCs w:val="28"/>
        </w:rPr>
        <w:t xml:space="preserve">- </w:t>
      </w:r>
      <w:r w:rsidR="00124C4A" w:rsidRPr="000D3F5C">
        <w:rPr>
          <w:sz w:val="28"/>
          <w:szCs w:val="28"/>
        </w:rPr>
        <w:t>организация и процесс использования бюджетных средств начиная с этапа планирования закупок;</w:t>
      </w:r>
    </w:p>
    <w:p w14:paraId="0861468C" w14:textId="77777777" w:rsidR="00124C4A" w:rsidRPr="000D3F5C" w:rsidRDefault="00A73216" w:rsidP="005E054E">
      <w:pPr>
        <w:autoSpaceDE w:val="0"/>
        <w:autoSpaceDN w:val="0"/>
        <w:adjustRightInd w:val="0"/>
        <w:ind w:firstLine="709"/>
        <w:jc w:val="both"/>
        <w:rPr>
          <w:sz w:val="28"/>
          <w:szCs w:val="28"/>
        </w:rPr>
      </w:pPr>
      <w:r w:rsidRPr="000D3F5C">
        <w:rPr>
          <w:sz w:val="28"/>
          <w:szCs w:val="28"/>
        </w:rPr>
        <w:t xml:space="preserve">- </w:t>
      </w:r>
      <w:r w:rsidR="00124C4A" w:rsidRPr="000D3F5C">
        <w:rPr>
          <w:sz w:val="28"/>
          <w:szCs w:val="28"/>
        </w:rPr>
        <w:t>законность, своевременность, обоснованность, целесообразность расходов на закупки;</w:t>
      </w:r>
    </w:p>
    <w:p w14:paraId="16DC21CF" w14:textId="77777777" w:rsidR="00124C4A" w:rsidRPr="000D3F5C" w:rsidRDefault="00A73216" w:rsidP="005E054E">
      <w:pPr>
        <w:autoSpaceDE w:val="0"/>
        <w:autoSpaceDN w:val="0"/>
        <w:adjustRightInd w:val="0"/>
        <w:ind w:firstLine="709"/>
        <w:jc w:val="both"/>
        <w:rPr>
          <w:sz w:val="28"/>
          <w:szCs w:val="28"/>
        </w:rPr>
      </w:pPr>
      <w:r w:rsidRPr="000D3F5C">
        <w:rPr>
          <w:sz w:val="28"/>
          <w:szCs w:val="28"/>
        </w:rPr>
        <w:t xml:space="preserve">- </w:t>
      </w:r>
      <w:r w:rsidR="00124C4A" w:rsidRPr="000D3F5C">
        <w:rPr>
          <w:sz w:val="28"/>
          <w:szCs w:val="28"/>
        </w:rPr>
        <w:t>эффективность и результаты использования бюджетных средств;</w:t>
      </w:r>
    </w:p>
    <w:p w14:paraId="1609B77A" w14:textId="77777777" w:rsidR="00124C4A" w:rsidRPr="000D3F5C" w:rsidRDefault="00A73216" w:rsidP="005E054E">
      <w:pPr>
        <w:autoSpaceDE w:val="0"/>
        <w:autoSpaceDN w:val="0"/>
        <w:adjustRightInd w:val="0"/>
        <w:ind w:firstLine="709"/>
        <w:jc w:val="both"/>
        <w:rPr>
          <w:sz w:val="28"/>
          <w:szCs w:val="28"/>
        </w:rPr>
      </w:pPr>
      <w:r w:rsidRPr="000D3F5C">
        <w:rPr>
          <w:sz w:val="28"/>
          <w:szCs w:val="28"/>
        </w:rPr>
        <w:t xml:space="preserve">- </w:t>
      </w:r>
      <w:r w:rsidR="00124C4A" w:rsidRPr="000D3F5C">
        <w:rPr>
          <w:sz w:val="28"/>
          <w:szCs w:val="28"/>
        </w:rPr>
        <w:t>система ведомственного контроля в сфере закупок;</w:t>
      </w:r>
    </w:p>
    <w:p w14:paraId="0DD07C6B" w14:textId="77777777" w:rsidR="00124C4A" w:rsidRPr="000D3F5C" w:rsidRDefault="00A73216" w:rsidP="005E054E">
      <w:pPr>
        <w:autoSpaceDE w:val="0"/>
        <w:autoSpaceDN w:val="0"/>
        <w:adjustRightInd w:val="0"/>
        <w:ind w:firstLine="709"/>
        <w:jc w:val="both"/>
        <w:rPr>
          <w:sz w:val="28"/>
          <w:szCs w:val="28"/>
        </w:rPr>
      </w:pPr>
      <w:r w:rsidRPr="000D3F5C">
        <w:rPr>
          <w:sz w:val="28"/>
          <w:szCs w:val="28"/>
        </w:rPr>
        <w:t xml:space="preserve">- </w:t>
      </w:r>
      <w:r w:rsidR="00124C4A" w:rsidRPr="000D3F5C">
        <w:rPr>
          <w:sz w:val="28"/>
          <w:szCs w:val="28"/>
        </w:rPr>
        <w:t>система контроля в сфере закупок, осуществляемого заказчиком.</w:t>
      </w:r>
    </w:p>
    <w:p w14:paraId="2B72D8D5" w14:textId="1D078E10" w:rsidR="00C17A02" w:rsidRPr="000D3F5C" w:rsidRDefault="00124C4A" w:rsidP="005E054E">
      <w:pPr>
        <w:autoSpaceDE w:val="0"/>
        <w:autoSpaceDN w:val="0"/>
        <w:adjustRightInd w:val="0"/>
        <w:ind w:firstLine="709"/>
        <w:jc w:val="both"/>
        <w:rPr>
          <w:sz w:val="28"/>
          <w:szCs w:val="28"/>
        </w:rPr>
      </w:pPr>
      <w:r w:rsidRPr="000D3F5C">
        <w:rPr>
          <w:sz w:val="28"/>
          <w:szCs w:val="28"/>
        </w:rPr>
        <w:t>2.</w:t>
      </w:r>
      <w:r w:rsidR="00A73216" w:rsidRPr="000D3F5C">
        <w:rPr>
          <w:sz w:val="28"/>
          <w:szCs w:val="28"/>
        </w:rPr>
        <w:t>8</w:t>
      </w:r>
      <w:r w:rsidRPr="000D3F5C">
        <w:rPr>
          <w:sz w:val="28"/>
          <w:szCs w:val="28"/>
        </w:rPr>
        <w:t>.</w:t>
      </w:r>
      <w:r w:rsidR="00A73216" w:rsidRPr="000D3F5C">
        <w:rPr>
          <w:sz w:val="28"/>
          <w:szCs w:val="28"/>
        </w:rPr>
        <w:t xml:space="preserve"> Объектами </w:t>
      </w:r>
      <w:r w:rsidR="00275F9E" w:rsidRPr="000D3F5C">
        <w:rPr>
          <w:sz w:val="28"/>
          <w:szCs w:val="28"/>
        </w:rPr>
        <w:t>аудита (контроля)</w:t>
      </w:r>
      <w:r w:rsidR="00A73216" w:rsidRPr="000D3F5C">
        <w:rPr>
          <w:sz w:val="28"/>
          <w:szCs w:val="28"/>
        </w:rPr>
        <w:t xml:space="preserve"> в</w:t>
      </w:r>
      <w:r w:rsidR="00C17A02" w:rsidRPr="000D3F5C">
        <w:rPr>
          <w:sz w:val="28"/>
          <w:szCs w:val="28"/>
        </w:rPr>
        <w:t xml:space="preserve"> сфере закупок являются заказчики, на которых распространяются полномочия Счетно-контрольной палаты в сфере внешнего муниципального финансового контроля. </w:t>
      </w:r>
    </w:p>
    <w:p w14:paraId="1EBB85E2" w14:textId="43722E4D" w:rsidR="00A73216" w:rsidRDefault="00A73216" w:rsidP="005E054E">
      <w:pPr>
        <w:autoSpaceDE w:val="0"/>
        <w:autoSpaceDN w:val="0"/>
        <w:adjustRightInd w:val="0"/>
        <w:ind w:firstLine="709"/>
        <w:jc w:val="both"/>
        <w:rPr>
          <w:sz w:val="28"/>
          <w:szCs w:val="28"/>
          <w:lang w:eastAsia="en-US"/>
        </w:rPr>
      </w:pPr>
      <w:r w:rsidRPr="000D3F5C">
        <w:rPr>
          <w:sz w:val="28"/>
          <w:szCs w:val="28"/>
          <w:lang w:eastAsia="en-US"/>
        </w:rPr>
        <w:t>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14:paraId="1B0BFBAE" w14:textId="7A586924" w:rsidR="00124C4A" w:rsidRDefault="005D12E1" w:rsidP="005E054E">
      <w:pPr>
        <w:autoSpaceDE w:val="0"/>
        <w:autoSpaceDN w:val="0"/>
        <w:adjustRightInd w:val="0"/>
        <w:ind w:firstLine="709"/>
        <w:jc w:val="both"/>
        <w:rPr>
          <w:sz w:val="28"/>
          <w:szCs w:val="28"/>
          <w:lang w:eastAsia="en-US"/>
        </w:rPr>
      </w:pPr>
      <w:r>
        <w:rPr>
          <w:sz w:val="28"/>
          <w:szCs w:val="28"/>
          <w:lang w:eastAsia="en-US"/>
        </w:rPr>
        <w:t>2.9</w:t>
      </w:r>
      <w:r>
        <w:rPr>
          <w:sz w:val="28"/>
          <w:szCs w:val="28"/>
        </w:rPr>
        <w:t xml:space="preserve">. </w:t>
      </w:r>
      <w:r w:rsidR="00C17A02" w:rsidRPr="000D3F5C">
        <w:rPr>
          <w:sz w:val="28"/>
          <w:szCs w:val="28"/>
          <w:lang w:eastAsia="en-US"/>
        </w:rPr>
        <w:t>Аудит</w:t>
      </w:r>
      <w:r w:rsidR="00AC636E" w:rsidRPr="000D3F5C">
        <w:rPr>
          <w:sz w:val="28"/>
          <w:szCs w:val="28"/>
          <w:lang w:eastAsia="en-US"/>
        </w:rPr>
        <w:t xml:space="preserve"> (контроль)</w:t>
      </w:r>
      <w:r w:rsidR="00C17A02" w:rsidRPr="000D3F5C">
        <w:rPr>
          <w:sz w:val="28"/>
          <w:szCs w:val="28"/>
          <w:lang w:eastAsia="en-US"/>
        </w:rPr>
        <w:t xml:space="preserve"> в сфере закупок может быть осуществлен путем проведения контрольного или экспертно-аналитического мероприятия, а также отдельным вопросом указанных мероприятий (как контрольного, так и экспертно-аналитического).</w:t>
      </w:r>
    </w:p>
    <w:p w14:paraId="2CC684E3" w14:textId="6FA7B5B2" w:rsidR="005D12E1" w:rsidRPr="000D3F5C" w:rsidRDefault="005D12E1" w:rsidP="005E054E">
      <w:pPr>
        <w:autoSpaceDE w:val="0"/>
        <w:autoSpaceDN w:val="0"/>
        <w:adjustRightInd w:val="0"/>
        <w:ind w:firstLine="709"/>
        <w:jc w:val="both"/>
        <w:rPr>
          <w:sz w:val="28"/>
          <w:szCs w:val="28"/>
        </w:rPr>
      </w:pPr>
      <w:r>
        <w:rPr>
          <w:sz w:val="28"/>
          <w:szCs w:val="28"/>
          <w:lang w:eastAsia="en-US"/>
        </w:rPr>
        <w:t xml:space="preserve">2.10. </w:t>
      </w:r>
      <w:r w:rsidRPr="005D12E1">
        <w:rPr>
          <w:sz w:val="28"/>
          <w:szCs w:val="28"/>
          <w:lang w:eastAsia="en-US"/>
        </w:rPr>
        <w:t>В рамках контрольных и экспертно-аналитических мероприятий оцениваются деятельность как заказчиков, так и фо</w:t>
      </w:r>
      <w:r>
        <w:rPr>
          <w:sz w:val="28"/>
          <w:szCs w:val="28"/>
          <w:lang w:eastAsia="en-US"/>
        </w:rPr>
        <w:t xml:space="preserve">рмируемых ими контрактных служб, </w:t>
      </w:r>
      <w:r w:rsidRPr="005D12E1">
        <w:rPr>
          <w:sz w:val="28"/>
          <w:szCs w:val="28"/>
          <w:lang w:eastAsia="en-US"/>
        </w:rPr>
        <w:t>комиссий по осуществлению закупок, привлекаемых ими специализированных организаций (при наличии), экс</w:t>
      </w:r>
      <w:r>
        <w:rPr>
          <w:sz w:val="28"/>
          <w:szCs w:val="28"/>
          <w:lang w:eastAsia="en-US"/>
        </w:rPr>
        <w:t>пертов, экспертных организаций</w:t>
      </w:r>
      <w:r w:rsidRPr="005D12E1">
        <w:rPr>
          <w:sz w:val="28"/>
          <w:szCs w:val="28"/>
          <w:lang w:eastAsia="en-US"/>
        </w:rPr>
        <w:t>, а также работа органов ведомственного контроля в сфере закупок, системы контроля в сфере закупок, осуществляемого заказчиком.</w:t>
      </w:r>
    </w:p>
    <w:p w14:paraId="17014874" w14:textId="77777777" w:rsidR="00124C4A" w:rsidRPr="000D3F5C" w:rsidRDefault="00124C4A" w:rsidP="005E054E">
      <w:pPr>
        <w:autoSpaceDE w:val="0"/>
        <w:autoSpaceDN w:val="0"/>
        <w:adjustRightInd w:val="0"/>
        <w:ind w:firstLine="709"/>
        <w:jc w:val="both"/>
        <w:rPr>
          <w:sz w:val="28"/>
          <w:szCs w:val="28"/>
          <w:lang w:eastAsia="en-US"/>
        </w:rPr>
      </w:pPr>
    </w:p>
    <w:p w14:paraId="27453C6B" w14:textId="02E283F3" w:rsidR="00124C4A" w:rsidRPr="000D3F5C" w:rsidRDefault="00124C4A" w:rsidP="005E054E">
      <w:pPr>
        <w:ind w:firstLine="709"/>
        <w:jc w:val="center"/>
        <w:rPr>
          <w:sz w:val="28"/>
          <w:szCs w:val="28"/>
        </w:rPr>
      </w:pPr>
      <w:r w:rsidRPr="000D3F5C">
        <w:rPr>
          <w:sz w:val="28"/>
          <w:szCs w:val="28"/>
        </w:rPr>
        <w:t xml:space="preserve">3. Источники информации для проведения </w:t>
      </w:r>
      <w:r w:rsidR="00275F9E" w:rsidRPr="000D3F5C">
        <w:rPr>
          <w:sz w:val="28"/>
          <w:szCs w:val="28"/>
        </w:rPr>
        <w:t>аудита (контроля)</w:t>
      </w:r>
      <w:r w:rsidRPr="000D3F5C">
        <w:rPr>
          <w:sz w:val="28"/>
          <w:szCs w:val="28"/>
        </w:rPr>
        <w:t xml:space="preserve"> в сфере закупок</w:t>
      </w:r>
    </w:p>
    <w:p w14:paraId="262BAA24" w14:textId="77777777" w:rsidR="00124C4A" w:rsidRPr="000D3F5C" w:rsidRDefault="00124C4A" w:rsidP="005E054E">
      <w:pPr>
        <w:ind w:firstLine="709"/>
        <w:jc w:val="both"/>
        <w:rPr>
          <w:snapToGrid w:val="0"/>
          <w:sz w:val="28"/>
          <w:szCs w:val="28"/>
        </w:rPr>
      </w:pPr>
    </w:p>
    <w:p w14:paraId="742AF5AD" w14:textId="00B42F3E" w:rsidR="0000261B" w:rsidRPr="000D3F5C" w:rsidRDefault="00124C4A" w:rsidP="005E054E">
      <w:pPr>
        <w:ind w:firstLine="709"/>
        <w:jc w:val="both"/>
        <w:rPr>
          <w:snapToGrid w:val="0"/>
          <w:sz w:val="28"/>
          <w:szCs w:val="28"/>
        </w:rPr>
      </w:pPr>
      <w:r w:rsidRPr="000D3F5C">
        <w:rPr>
          <w:snapToGrid w:val="0"/>
          <w:sz w:val="28"/>
          <w:szCs w:val="28"/>
        </w:rPr>
        <w:t xml:space="preserve">При проведении </w:t>
      </w:r>
      <w:r w:rsidR="00275F9E" w:rsidRPr="000D3F5C">
        <w:rPr>
          <w:snapToGrid w:val="0"/>
          <w:sz w:val="28"/>
          <w:szCs w:val="28"/>
        </w:rPr>
        <w:t>аудита (контроля)</w:t>
      </w:r>
      <w:r w:rsidRPr="000D3F5C">
        <w:rPr>
          <w:snapToGrid w:val="0"/>
          <w:sz w:val="28"/>
          <w:szCs w:val="28"/>
        </w:rPr>
        <w:t xml:space="preserve"> в сфере закупок рекомендуется использовать следующие источники информации:</w:t>
      </w:r>
    </w:p>
    <w:p w14:paraId="2F1FDC71" w14:textId="7A877511" w:rsidR="00124C4A" w:rsidRPr="000D3F5C" w:rsidRDefault="00124C4A" w:rsidP="005E054E">
      <w:pPr>
        <w:ind w:firstLine="709"/>
        <w:jc w:val="both"/>
        <w:rPr>
          <w:snapToGrid w:val="0"/>
          <w:sz w:val="28"/>
          <w:szCs w:val="28"/>
        </w:rPr>
      </w:pPr>
      <w:r w:rsidRPr="000D3F5C">
        <w:rPr>
          <w:snapToGrid w:val="0"/>
          <w:sz w:val="28"/>
          <w:szCs w:val="28"/>
        </w:rPr>
        <w:t xml:space="preserve">1) законодательство </w:t>
      </w:r>
      <w:r w:rsidR="0081764B">
        <w:rPr>
          <w:snapToGrid w:val="0"/>
          <w:sz w:val="28"/>
          <w:szCs w:val="28"/>
        </w:rPr>
        <w:t>Российской Федерации</w:t>
      </w:r>
      <w:r w:rsidRPr="000D3F5C">
        <w:rPr>
          <w:snapToGrid w:val="0"/>
          <w:sz w:val="28"/>
          <w:szCs w:val="28"/>
        </w:rPr>
        <w:t>, включая</w:t>
      </w:r>
      <w:r w:rsidR="0000261B" w:rsidRPr="000D3F5C">
        <w:rPr>
          <w:snapToGrid w:val="0"/>
          <w:sz w:val="28"/>
          <w:szCs w:val="28"/>
        </w:rPr>
        <w:t xml:space="preserve"> Федеральный з</w:t>
      </w:r>
      <w:r w:rsidRPr="000D3F5C">
        <w:rPr>
          <w:snapToGrid w:val="0"/>
          <w:sz w:val="28"/>
          <w:szCs w:val="28"/>
        </w:rPr>
        <w:t>акон</w:t>
      </w:r>
      <w:r w:rsidR="00BC2329">
        <w:rPr>
          <w:snapToGrid w:val="0"/>
          <w:sz w:val="28"/>
          <w:szCs w:val="28"/>
        </w:rPr>
        <w:t xml:space="preserve"> от 05.04.2013</w:t>
      </w:r>
      <w:r w:rsidRPr="000D3F5C">
        <w:rPr>
          <w:snapToGrid w:val="0"/>
          <w:sz w:val="28"/>
          <w:szCs w:val="28"/>
        </w:rPr>
        <w:t xml:space="preserve"> № 44-ФЗ </w:t>
      </w:r>
      <w:r w:rsidRPr="000D3F5C">
        <w:rPr>
          <w:sz w:val="28"/>
          <w:szCs w:val="28"/>
          <w:lang w:eastAsia="en-US"/>
        </w:rPr>
        <w:t>и иные нормативные правовые акты о контрактной системе в сфере закупок</w:t>
      </w:r>
      <w:r w:rsidRPr="000D3F5C">
        <w:rPr>
          <w:snapToGrid w:val="0"/>
          <w:sz w:val="28"/>
          <w:szCs w:val="28"/>
        </w:rPr>
        <w:t>;</w:t>
      </w:r>
    </w:p>
    <w:p w14:paraId="7BA28DB2" w14:textId="3910F3D8" w:rsidR="00C17A02" w:rsidRPr="000D3F5C" w:rsidRDefault="00124C4A" w:rsidP="005E054E">
      <w:pPr>
        <w:ind w:firstLine="709"/>
        <w:jc w:val="both"/>
        <w:rPr>
          <w:sz w:val="28"/>
          <w:szCs w:val="28"/>
        </w:rPr>
      </w:pPr>
      <w:r w:rsidRPr="000D3F5C">
        <w:rPr>
          <w:snapToGrid w:val="0"/>
          <w:sz w:val="28"/>
          <w:szCs w:val="28"/>
        </w:rPr>
        <w:t xml:space="preserve">2) </w:t>
      </w:r>
      <w:r w:rsidR="00C17A02" w:rsidRPr="000D3F5C">
        <w:rPr>
          <w:sz w:val="28"/>
          <w:szCs w:val="28"/>
        </w:rPr>
        <w:t>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подвед</w:t>
      </w:r>
      <w:r w:rsidR="00444C4A" w:rsidRPr="000D3F5C">
        <w:rPr>
          <w:sz w:val="28"/>
          <w:szCs w:val="28"/>
        </w:rPr>
        <w:t>омственные казенные учреждения;</w:t>
      </w:r>
    </w:p>
    <w:p w14:paraId="7458B8C9" w14:textId="2622E199" w:rsidR="003670D6" w:rsidRPr="000D3F5C" w:rsidRDefault="00C17A02" w:rsidP="005E054E">
      <w:pPr>
        <w:ind w:firstLine="709"/>
        <w:jc w:val="both"/>
        <w:rPr>
          <w:snapToGrid w:val="0"/>
          <w:sz w:val="28"/>
          <w:szCs w:val="28"/>
        </w:rPr>
      </w:pPr>
      <w:r w:rsidRPr="000D3F5C">
        <w:rPr>
          <w:snapToGrid w:val="0"/>
          <w:sz w:val="28"/>
          <w:szCs w:val="28"/>
        </w:rPr>
        <w:lastRenderedPageBreak/>
        <w:t xml:space="preserve">3) </w:t>
      </w:r>
      <w:r w:rsidR="00124C4A" w:rsidRPr="000D3F5C">
        <w:rPr>
          <w:snapToGrid w:val="0"/>
          <w:sz w:val="28"/>
          <w:szCs w:val="28"/>
        </w:rPr>
        <w:t xml:space="preserve">внутренние документы заказчика: </w:t>
      </w:r>
    </w:p>
    <w:p w14:paraId="54D6F750" w14:textId="77777777" w:rsidR="00C17A02" w:rsidRPr="000D3F5C" w:rsidRDefault="008A240F" w:rsidP="005E054E">
      <w:pPr>
        <w:ind w:firstLine="709"/>
        <w:jc w:val="both"/>
        <w:rPr>
          <w:sz w:val="28"/>
          <w:szCs w:val="28"/>
        </w:rPr>
      </w:pPr>
      <w:r w:rsidRPr="000D3F5C">
        <w:rPr>
          <w:sz w:val="28"/>
          <w:szCs w:val="28"/>
          <w:lang w:eastAsia="en-US"/>
        </w:rPr>
        <w:t xml:space="preserve">- </w:t>
      </w:r>
      <w:r w:rsidR="00C17A02" w:rsidRPr="000D3F5C">
        <w:rPr>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(в случае отсутствия контрактной службы — документы о назначении контрактного управляющего, должностная инструкция);</w:t>
      </w:r>
    </w:p>
    <w:p w14:paraId="7D706A5A" w14:textId="77777777" w:rsidR="003670D6" w:rsidRPr="000D3F5C" w:rsidRDefault="003670D6" w:rsidP="005E054E">
      <w:pPr>
        <w:ind w:firstLine="709"/>
        <w:jc w:val="both"/>
        <w:rPr>
          <w:snapToGrid w:val="0"/>
          <w:sz w:val="28"/>
          <w:szCs w:val="28"/>
        </w:rPr>
      </w:pPr>
      <w:r w:rsidRPr="000D3F5C">
        <w:rPr>
          <w:snapToGrid w:val="0"/>
          <w:sz w:val="28"/>
          <w:szCs w:val="28"/>
        </w:rPr>
        <w:t xml:space="preserve">- </w:t>
      </w:r>
      <w:r w:rsidR="00124C4A" w:rsidRPr="000D3F5C">
        <w:rPr>
          <w:snapToGrid w:val="0"/>
          <w:sz w:val="28"/>
          <w:szCs w:val="28"/>
        </w:rPr>
        <w:t xml:space="preserve">документ о создании и регламентации работы комиссии (комиссий) по осуществлению закупок; </w:t>
      </w:r>
    </w:p>
    <w:p w14:paraId="5CACEE56" w14:textId="77777777" w:rsidR="003670D6" w:rsidRDefault="003670D6" w:rsidP="005E054E">
      <w:pPr>
        <w:ind w:firstLine="709"/>
        <w:jc w:val="both"/>
        <w:rPr>
          <w:snapToGrid w:val="0"/>
          <w:sz w:val="28"/>
          <w:szCs w:val="28"/>
        </w:rPr>
      </w:pPr>
      <w:r w:rsidRPr="000D3F5C">
        <w:rPr>
          <w:snapToGrid w:val="0"/>
          <w:sz w:val="28"/>
          <w:szCs w:val="28"/>
        </w:rPr>
        <w:t xml:space="preserve">- </w:t>
      </w:r>
      <w:r w:rsidR="00124C4A" w:rsidRPr="000D3F5C">
        <w:rPr>
          <w:snapToGrid w:val="0"/>
          <w:sz w:val="28"/>
          <w:szCs w:val="28"/>
        </w:rPr>
        <w:t>документ, регламентирующий процедуры планирования, обоснования и осуществления закупок;</w:t>
      </w:r>
    </w:p>
    <w:p w14:paraId="71404BF4" w14:textId="53694C78" w:rsidR="003670D6" w:rsidRPr="000D3F5C" w:rsidRDefault="003670D6" w:rsidP="005E054E">
      <w:pPr>
        <w:ind w:firstLine="709"/>
        <w:jc w:val="both"/>
        <w:rPr>
          <w:snapToGrid w:val="0"/>
          <w:sz w:val="28"/>
          <w:szCs w:val="28"/>
        </w:rPr>
      </w:pPr>
      <w:r w:rsidRPr="000D3F5C">
        <w:rPr>
          <w:snapToGrid w:val="0"/>
          <w:sz w:val="28"/>
          <w:szCs w:val="28"/>
        </w:rPr>
        <w:t xml:space="preserve">- </w:t>
      </w:r>
      <w:r w:rsidR="004C72DC">
        <w:rPr>
          <w:snapToGrid w:val="0"/>
          <w:sz w:val="28"/>
          <w:szCs w:val="28"/>
        </w:rPr>
        <w:t>утвержденный</w:t>
      </w:r>
      <w:r w:rsidR="00124C4A" w:rsidRPr="004C72DC">
        <w:rPr>
          <w:snapToGrid w:val="0"/>
          <w:sz w:val="28"/>
          <w:szCs w:val="28"/>
        </w:rPr>
        <w:t xml:space="preserve"> план</w:t>
      </w:r>
      <w:r w:rsidR="004C72DC" w:rsidRPr="004C72DC">
        <w:rPr>
          <w:snapToGrid w:val="0"/>
          <w:sz w:val="28"/>
          <w:szCs w:val="28"/>
        </w:rPr>
        <w:t>-график закупок</w:t>
      </w:r>
      <w:r w:rsidR="00124C4A" w:rsidRPr="004C72DC">
        <w:rPr>
          <w:snapToGrid w:val="0"/>
          <w:sz w:val="28"/>
          <w:szCs w:val="28"/>
        </w:rPr>
        <w:t>;</w:t>
      </w:r>
    </w:p>
    <w:p w14:paraId="7423E398" w14:textId="77777777" w:rsidR="00214E9F" w:rsidRDefault="003670D6" w:rsidP="005E054E">
      <w:pPr>
        <w:ind w:firstLine="709"/>
        <w:jc w:val="both"/>
        <w:rPr>
          <w:snapToGrid w:val="0"/>
          <w:sz w:val="28"/>
          <w:szCs w:val="28"/>
        </w:rPr>
      </w:pPr>
      <w:r w:rsidRPr="000D3F5C">
        <w:rPr>
          <w:snapToGrid w:val="0"/>
          <w:sz w:val="28"/>
          <w:szCs w:val="28"/>
        </w:rPr>
        <w:t xml:space="preserve">- </w:t>
      </w:r>
      <w:r w:rsidR="00124C4A" w:rsidRPr="000D3F5C">
        <w:rPr>
          <w:snapToGrid w:val="0"/>
          <w:sz w:val="28"/>
          <w:szCs w:val="28"/>
        </w:rPr>
        <w:t xml:space="preserve">документ, регламентирующий проведение контроля в сфере закупок, </w:t>
      </w:r>
    </w:p>
    <w:p w14:paraId="2FEF7D37" w14:textId="1FDF252C" w:rsidR="003670D6" w:rsidRPr="00CC0DEC" w:rsidRDefault="00124C4A" w:rsidP="005E054E">
      <w:pPr>
        <w:ind w:firstLine="709"/>
        <w:jc w:val="both"/>
        <w:rPr>
          <w:snapToGrid w:val="0"/>
          <w:sz w:val="28"/>
          <w:szCs w:val="28"/>
        </w:rPr>
      </w:pPr>
      <w:r w:rsidRPr="00CC0DEC">
        <w:rPr>
          <w:snapToGrid w:val="0"/>
          <w:sz w:val="28"/>
          <w:szCs w:val="28"/>
        </w:rPr>
        <w:t>осуществляемый заказчиком;</w:t>
      </w:r>
    </w:p>
    <w:p w14:paraId="11A36613" w14:textId="59886E94" w:rsidR="00124C4A" w:rsidRPr="00CC0DEC" w:rsidRDefault="003670D6" w:rsidP="005E054E">
      <w:pPr>
        <w:ind w:firstLine="709"/>
        <w:jc w:val="both"/>
        <w:rPr>
          <w:snapToGrid w:val="0"/>
          <w:sz w:val="28"/>
          <w:szCs w:val="28"/>
        </w:rPr>
      </w:pPr>
      <w:r w:rsidRPr="00CC0DEC">
        <w:rPr>
          <w:snapToGrid w:val="0"/>
          <w:sz w:val="28"/>
          <w:szCs w:val="28"/>
        </w:rPr>
        <w:t xml:space="preserve">- </w:t>
      </w:r>
      <w:r w:rsidR="00124C4A" w:rsidRPr="00CC0DEC">
        <w:rPr>
          <w:snapToGrid w:val="0"/>
          <w:sz w:val="28"/>
          <w:szCs w:val="28"/>
        </w:rPr>
        <w:t xml:space="preserve">иные документы и информация в соответствии с целями проведения </w:t>
      </w:r>
      <w:r w:rsidR="00275F9E" w:rsidRPr="00CC0DEC">
        <w:rPr>
          <w:snapToGrid w:val="0"/>
          <w:sz w:val="28"/>
          <w:szCs w:val="28"/>
        </w:rPr>
        <w:t>аудита (контроля)</w:t>
      </w:r>
      <w:r w:rsidR="00124C4A" w:rsidRPr="00CC0DEC">
        <w:rPr>
          <w:snapToGrid w:val="0"/>
          <w:sz w:val="28"/>
          <w:szCs w:val="28"/>
        </w:rPr>
        <w:t xml:space="preserve"> в сфере закупок;</w:t>
      </w:r>
    </w:p>
    <w:p w14:paraId="6FF52B09" w14:textId="2C1154AD" w:rsidR="00124C4A" w:rsidRPr="00385C7C" w:rsidRDefault="00F8637E" w:rsidP="006D0519">
      <w:pPr>
        <w:ind w:firstLine="709"/>
        <w:jc w:val="both"/>
        <w:rPr>
          <w:snapToGrid w:val="0"/>
          <w:sz w:val="28"/>
          <w:szCs w:val="28"/>
        </w:rPr>
      </w:pPr>
      <w:r w:rsidRPr="00CC0DEC">
        <w:rPr>
          <w:snapToGrid w:val="0"/>
          <w:sz w:val="28"/>
          <w:szCs w:val="28"/>
        </w:rPr>
        <w:t>4</w:t>
      </w:r>
      <w:r w:rsidR="00124C4A" w:rsidRPr="00CC0DEC">
        <w:rPr>
          <w:snapToGrid w:val="0"/>
          <w:sz w:val="28"/>
          <w:szCs w:val="28"/>
        </w:rPr>
        <w:t xml:space="preserve">)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w:t>
      </w:r>
      <w:r w:rsidR="006D0519" w:rsidRPr="00CC0DEC">
        <w:rPr>
          <w:snapToGrid w:val="0"/>
          <w:sz w:val="28"/>
          <w:szCs w:val="28"/>
        </w:rPr>
        <w:t>в соответствии с требованиями действующего законодательства.</w:t>
      </w:r>
      <w:r w:rsidR="006D0519" w:rsidRPr="00385C7C">
        <w:rPr>
          <w:snapToGrid w:val="0"/>
          <w:sz w:val="28"/>
          <w:szCs w:val="28"/>
        </w:rPr>
        <w:t xml:space="preserve"> </w:t>
      </w:r>
    </w:p>
    <w:p w14:paraId="0DBD8C39" w14:textId="3960CFEF" w:rsidR="00124C4A" w:rsidRPr="000D3F5C" w:rsidRDefault="00F8637E" w:rsidP="005E054E">
      <w:pPr>
        <w:ind w:firstLine="709"/>
        <w:jc w:val="both"/>
        <w:rPr>
          <w:sz w:val="28"/>
          <w:szCs w:val="28"/>
          <w:lang w:eastAsia="en-US"/>
        </w:rPr>
      </w:pPr>
      <w:r w:rsidRPr="00385C7C">
        <w:rPr>
          <w:snapToGrid w:val="0"/>
          <w:sz w:val="28"/>
          <w:szCs w:val="28"/>
        </w:rPr>
        <w:t>5</w:t>
      </w:r>
      <w:r w:rsidR="00124C4A" w:rsidRPr="00385C7C">
        <w:rPr>
          <w:snapToGrid w:val="0"/>
          <w:sz w:val="28"/>
          <w:szCs w:val="28"/>
        </w:rPr>
        <w:t>) электронные</w:t>
      </w:r>
      <w:r w:rsidR="00124C4A" w:rsidRPr="000D3F5C">
        <w:rPr>
          <w:snapToGrid w:val="0"/>
          <w:sz w:val="28"/>
          <w:szCs w:val="28"/>
        </w:rPr>
        <w:t xml:space="preserve"> площадки и информация, размещаемая на них, включая </w:t>
      </w:r>
      <w:r w:rsidR="00124C4A" w:rsidRPr="000D3F5C">
        <w:rPr>
          <w:sz w:val="28"/>
          <w:szCs w:val="28"/>
          <w:lang w:eastAsia="en-US"/>
        </w:rPr>
        <w:t>реестры участников электронного аукциона, получивших аккредитацию на электронной площадке;</w:t>
      </w:r>
    </w:p>
    <w:p w14:paraId="3BB93130" w14:textId="2B055E85" w:rsidR="00124C4A" w:rsidRPr="000D3F5C" w:rsidRDefault="00F8637E" w:rsidP="005E054E">
      <w:pPr>
        <w:autoSpaceDE w:val="0"/>
        <w:autoSpaceDN w:val="0"/>
        <w:adjustRightInd w:val="0"/>
        <w:ind w:firstLine="709"/>
        <w:jc w:val="both"/>
        <w:rPr>
          <w:sz w:val="28"/>
          <w:szCs w:val="28"/>
          <w:lang w:eastAsia="en-US"/>
        </w:rPr>
      </w:pPr>
      <w:r w:rsidRPr="000D3F5C">
        <w:rPr>
          <w:sz w:val="28"/>
          <w:szCs w:val="28"/>
          <w:lang w:eastAsia="en-US"/>
        </w:rPr>
        <w:t>6</w:t>
      </w:r>
      <w:r w:rsidR="00124C4A" w:rsidRPr="000D3F5C">
        <w:rPr>
          <w:sz w:val="28"/>
          <w:szCs w:val="28"/>
          <w:lang w:eastAsia="en-US"/>
        </w:rPr>
        <w:t xml:space="preserve">) официальные сайты заказчиков и информация, размещаемая на них, в том числе о планируемых закупках; </w:t>
      </w:r>
    </w:p>
    <w:p w14:paraId="4AA0C70B" w14:textId="2FA4F01B" w:rsidR="00124C4A" w:rsidRPr="000D3F5C" w:rsidRDefault="00F8637E" w:rsidP="005E054E">
      <w:pPr>
        <w:ind w:firstLine="709"/>
        <w:jc w:val="both"/>
        <w:rPr>
          <w:snapToGrid w:val="0"/>
          <w:sz w:val="28"/>
          <w:szCs w:val="28"/>
        </w:rPr>
      </w:pPr>
      <w:r w:rsidRPr="000D3F5C">
        <w:rPr>
          <w:sz w:val="28"/>
          <w:szCs w:val="28"/>
          <w:lang w:eastAsia="en-US"/>
        </w:rPr>
        <w:t>7</w:t>
      </w:r>
      <w:r w:rsidR="00124C4A" w:rsidRPr="000D3F5C">
        <w:rPr>
          <w:sz w:val="28"/>
          <w:szCs w:val="28"/>
          <w:lang w:eastAsia="en-US"/>
        </w:rPr>
        <w:t>) печатные издания, в которых публикуется информация о планируемых закупках;</w:t>
      </w:r>
    </w:p>
    <w:p w14:paraId="1500CB36" w14:textId="58056EB1" w:rsidR="00124C4A" w:rsidRPr="000D3F5C" w:rsidRDefault="00F8637E" w:rsidP="005E054E">
      <w:pPr>
        <w:ind w:firstLine="709"/>
        <w:jc w:val="both"/>
        <w:rPr>
          <w:snapToGrid w:val="0"/>
          <w:sz w:val="28"/>
          <w:szCs w:val="28"/>
        </w:rPr>
      </w:pPr>
      <w:r w:rsidRPr="000D3F5C">
        <w:rPr>
          <w:snapToGrid w:val="0"/>
          <w:sz w:val="28"/>
          <w:szCs w:val="28"/>
        </w:rPr>
        <w:t>8</w:t>
      </w:r>
      <w:r w:rsidR="00124C4A" w:rsidRPr="000D3F5C">
        <w:rPr>
          <w:snapToGrid w:val="0"/>
          <w:sz w:val="28"/>
          <w:szCs w:val="28"/>
        </w:rPr>
        <w:t>)  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w:t>
      </w:r>
      <w:r w:rsidR="006A4798" w:rsidRPr="000D3F5C">
        <w:rPr>
          <w:snapToGrid w:val="0"/>
          <w:sz w:val="28"/>
          <w:szCs w:val="28"/>
        </w:rPr>
        <w:t xml:space="preserve">то закупленные объектом </w:t>
      </w:r>
      <w:r w:rsidR="00275F9E" w:rsidRPr="000D3F5C">
        <w:rPr>
          <w:snapToGrid w:val="0"/>
          <w:sz w:val="28"/>
          <w:szCs w:val="28"/>
        </w:rPr>
        <w:t>аудита (контроля)</w:t>
      </w:r>
      <w:r w:rsidR="006A4798" w:rsidRPr="000D3F5C">
        <w:rPr>
          <w:snapToGrid w:val="0"/>
          <w:sz w:val="28"/>
          <w:szCs w:val="28"/>
        </w:rPr>
        <w:t xml:space="preserve"> </w:t>
      </w:r>
      <w:r w:rsidR="00124C4A" w:rsidRPr="000D3F5C">
        <w:rPr>
          <w:snapToGrid w:val="0"/>
          <w:sz w:val="28"/>
          <w:szCs w:val="28"/>
        </w:rPr>
        <w:t>товары, работы и услуги достигли конечных потребителей, в интересах которых осуществлялась закупка;</w:t>
      </w:r>
    </w:p>
    <w:p w14:paraId="5A80A4C4" w14:textId="4128B357" w:rsidR="00124C4A" w:rsidRPr="000D3F5C" w:rsidRDefault="00124C4A" w:rsidP="005E054E">
      <w:pPr>
        <w:ind w:firstLine="709"/>
        <w:jc w:val="both"/>
        <w:rPr>
          <w:iCs/>
          <w:snapToGrid w:val="0"/>
          <w:sz w:val="28"/>
          <w:szCs w:val="28"/>
        </w:rPr>
      </w:pPr>
      <w:r w:rsidRPr="000D3F5C">
        <w:rPr>
          <w:snapToGrid w:val="0"/>
          <w:sz w:val="28"/>
          <w:szCs w:val="28"/>
        </w:rPr>
        <w:t xml:space="preserve">9) результаты </w:t>
      </w:r>
      <w:r w:rsidR="00597319" w:rsidRPr="000D3F5C">
        <w:rPr>
          <w:snapToGrid w:val="0"/>
          <w:sz w:val="28"/>
          <w:szCs w:val="28"/>
        </w:rPr>
        <w:t>предыдущих проверок,</w:t>
      </w:r>
      <w:r w:rsidRPr="000D3F5C">
        <w:rPr>
          <w:snapToGrid w:val="0"/>
          <w:sz w:val="28"/>
          <w:szCs w:val="28"/>
        </w:rPr>
        <w:t xml:space="preserve"> соответствующих контрольных и надзорных органов, в том чи</w:t>
      </w:r>
      <w:r w:rsidR="006A4798" w:rsidRPr="000D3F5C">
        <w:rPr>
          <w:snapToGrid w:val="0"/>
          <w:sz w:val="28"/>
          <w:szCs w:val="28"/>
        </w:rPr>
        <w:t>сле проверок, проводимых Счетно-контрольной</w:t>
      </w:r>
      <w:r w:rsidRPr="000D3F5C">
        <w:rPr>
          <w:snapToGrid w:val="0"/>
          <w:sz w:val="28"/>
          <w:szCs w:val="28"/>
        </w:rPr>
        <w:t xml:space="preserve"> палатой</w:t>
      </w:r>
      <w:r w:rsidRPr="000D3F5C">
        <w:rPr>
          <w:iCs/>
          <w:snapToGrid w:val="0"/>
          <w:sz w:val="28"/>
          <w:szCs w:val="28"/>
        </w:rPr>
        <w:t>;</w:t>
      </w:r>
    </w:p>
    <w:p w14:paraId="143DDE5B" w14:textId="77777777" w:rsidR="00124C4A" w:rsidRPr="000D3F5C" w:rsidRDefault="00124C4A" w:rsidP="005E054E">
      <w:pPr>
        <w:ind w:firstLine="709"/>
        <w:jc w:val="both"/>
        <w:rPr>
          <w:iCs/>
          <w:snapToGrid w:val="0"/>
          <w:sz w:val="28"/>
          <w:szCs w:val="28"/>
        </w:rPr>
      </w:pPr>
      <w:r w:rsidRPr="000D3F5C">
        <w:rPr>
          <w:iCs/>
          <w:snapToGrid w:val="0"/>
          <w:sz w:val="28"/>
          <w:szCs w:val="28"/>
        </w:rPr>
        <w:t>10)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14:paraId="2487F2CC" w14:textId="77777777" w:rsidR="00124C4A" w:rsidRPr="000D3F5C" w:rsidRDefault="00124C4A" w:rsidP="005E054E">
      <w:pPr>
        <w:ind w:firstLine="709"/>
        <w:jc w:val="both"/>
        <w:rPr>
          <w:iCs/>
          <w:snapToGrid w:val="0"/>
          <w:sz w:val="28"/>
          <w:szCs w:val="28"/>
        </w:rPr>
      </w:pPr>
      <w:r w:rsidRPr="000D3F5C">
        <w:rPr>
          <w:iCs/>
          <w:snapToGrid w:val="0"/>
          <w:sz w:val="28"/>
          <w:szCs w:val="28"/>
        </w:rPr>
        <w:t>11) электронные базы данных федеральных органов исполнительной власти;</w:t>
      </w:r>
    </w:p>
    <w:p w14:paraId="0E7A3642" w14:textId="77777777" w:rsidR="00124C4A" w:rsidRPr="000D3F5C" w:rsidRDefault="00124C4A" w:rsidP="005E054E">
      <w:pPr>
        <w:ind w:firstLine="709"/>
        <w:jc w:val="both"/>
        <w:rPr>
          <w:iCs/>
          <w:snapToGrid w:val="0"/>
          <w:sz w:val="28"/>
          <w:szCs w:val="28"/>
        </w:rPr>
      </w:pPr>
      <w:r w:rsidRPr="000D3F5C">
        <w:rPr>
          <w:iCs/>
          <w:snapToGrid w:val="0"/>
          <w:sz w:val="28"/>
          <w:szCs w:val="28"/>
        </w:rPr>
        <w:t>12) интернет-сайты компаний-производителей товаров, работ, услуг;</w:t>
      </w:r>
    </w:p>
    <w:p w14:paraId="3A9E981C" w14:textId="713E3399" w:rsidR="00F8637E" w:rsidRPr="000D3F5C" w:rsidRDefault="00F8637E" w:rsidP="005E054E">
      <w:pPr>
        <w:ind w:firstLine="709"/>
        <w:jc w:val="both"/>
        <w:rPr>
          <w:iCs/>
          <w:snapToGrid w:val="0"/>
          <w:sz w:val="28"/>
          <w:szCs w:val="28"/>
        </w:rPr>
      </w:pPr>
      <w:r w:rsidRPr="000D3F5C">
        <w:rPr>
          <w:iCs/>
          <w:snapToGrid w:val="0"/>
          <w:sz w:val="28"/>
          <w:szCs w:val="28"/>
        </w:rPr>
        <w:t>13) данные статистического наблюдения;</w:t>
      </w:r>
    </w:p>
    <w:p w14:paraId="018033A8" w14:textId="055C225A" w:rsidR="00124C4A" w:rsidRPr="000D3F5C" w:rsidRDefault="00F8637E" w:rsidP="005E054E">
      <w:pPr>
        <w:ind w:firstLine="709"/>
        <w:jc w:val="both"/>
        <w:rPr>
          <w:snapToGrid w:val="0"/>
          <w:sz w:val="28"/>
          <w:szCs w:val="28"/>
        </w:rPr>
      </w:pPr>
      <w:r w:rsidRPr="000D3F5C">
        <w:rPr>
          <w:snapToGrid w:val="0"/>
          <w:sz w:val="28"/>
          <w:szCs w:val="28"/>
        </w:rPr>
        <w:lastRenderedPageBreak/>
        <w:t>14</w:t>
      </w:r>
      <w:r w:rsidR="00124C4A" w:rsidRPr="000D3F5C">
        <w:rPr>
          <w:snapToGrid w:val="0"/>
          <w:sz w:val="28"/>
          <w:szCs w:val="28"/>
        </w:rPr>
        <w:t>) иная информация (документы, сведения), полученная от экспертов, в том числе</w:t>
      </w:r>
      <w:r w:rsidR="00124C4A" w:rsidRPr="000D3F5C">
        <w:rPr>
          <w:sz w:val="28"/>
          <w:szCs w:val="28"/>
        </w:rPr>
        <w:t xml:space="preserve"> </w:t>
      </w:r>
      <w:r w:rsidR="00124C4A" w:rsidRPr="000D3F5C">
        <w:rPr>
          <w:snapToGrid w:val="0"/>
          <w:sz w:val="28"/>
          <w:szCs w:val="28"/>
        </w:rPr>
        <w:t>информация о складывающихся на товарных рынках ценах товаров, работ, услуг, закупаемых для обеспечения государственных и муниципальных нужд.</w:t>
      </w:r>
    </w:p>
    <w:p w14:paraId="2E4A77EB" w14:textId="01922F53" w:rsidR="00124C4A" w:rsidRPr="000D3F5C" w:rsidRDefault="00124C4A" w:rsidP="005E054E">
      <w:pPr>
        <w:ind w:firstLine="709"/>
        <w:jc w:val="both"/>
        <w:rPr>
          <w:snapToGrid w:val="0"/>
          <w:sz w:val="28"/>
          <w:szCs w:val="28"/>
        </w:rPr>
      </w:pPr>
      <w:r w:rsidRPr="000D3F5C">
        <w:rPr>
          <w:snapToGrid w:val="0"/>
          <w:sz w:val="28"/>
          <w:szCs w:val="28"/>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w:t>
      </w:r>
      <w:r w:rsidR="006A4798" w:rsidRPr="000D3F5C">
        <w:rPr>
          <w:snapToGrid w:val="0"/>
          <w:sz w:val="28"/>
          <w:szCs w:val="28"/>
        </w:rPr>
        <w:t xml:space="preserve">дмету и объекту </w:t>
      </w:r>
      <w:r w:rsidR="00275F9E" w:rsidRPr="000D3F5C">
        <w:rPr>
          <w:snapToGrid w:val="0"/>
          <w:sz w:val="28"/>
          <w:szCs w:val="28"/>
        </w:rPr>
        <w:t>аудита (контроля)</w:t>
      </w:r>
      <w:r w:rsidRPr="000D3F5C">
        <w:rPr>
          <w:snapToGrid w:val="0"/>
          <w:sz w:val="28"/>
          <w:szCs w:val="28"/>
        </w:rPr>
        <w:t>.</w:t>
      </w:r>
    </w:p>
    <w:p w14:paraId="79E73B93" w14:textId="64F032D2"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 xml:space="preserve">При этом необходимо учитывать следующий минимальный набор документов, который должен </w:t>
      </w:r>
      <w:r w:rsidR="006A4798" w:rsidRPr="000D3F5C">
        <w:rPr>
          <w:sz w:val="28"/>
          <w:szCs w:val="28"/>
          <w:lang w:eastAsia="en-US"/>
        </w:rPr>
        <w:t xml:space="preserve">быть у объекта </w:t>
      </w:r>
      <w:r w:rsidR="00275F9E" w:rsidRPr="000D3F5C">
        <w:rPr>
          <w:sz w:val="28"/>
          <w:szCs w:val="28"/>
          <w:lang w:eastAsia="en-US"/>
        </w:rPr>
        <w:t>аудита (контроля)</w:t>
      </w:r>
      <w:r w:rsidRPr="000D3F5C">
        <w:rPr>
          <w:sz w:val="28"/>
          <w:szCs w:val="28"/>
          <w:lang w:eastAsia="en-US"/>
        </w:rPr>
        <w:t>:</w:t>
      </w:r>
    </w:p>
    <w:p w14:paraId="36E56D80" w14:textId="77777777" w:rsidR="00124C4A" w:rsidRPr="000D3F5C" w:rsidRDefault="00E12DF6" w:rsidP="00F91261">
      <w:pPr>
        <w:pStyle w:val="a9"/>
        <w:numPr>
          <w:ilvl w:val="2"/>
          <w:numId w:val="20"/>
        </w:numPr>
        <w:tabs>
          <w:tab w:val="left" w:pos="993"/>
        </w:tabs>
        <w:autoSpaceDE w:val="0"/>
        <w:autoSpaceDN w:val="0"/>
        <w:adjustRightInd w:val="0"/>
        <w:ind w:left="0" w:firstLine="709"/>
        <w:jc w:val="both"/>
        <w:rPr>
          <w:sz w:val="28"/>
          <w:szCs w:val="28"/>
          <w:lang w:eastAsia="en-US"/>
        </w:rPr>
      </w:pPr>
      <w:r w:rsidRPr="000D3F5C">
        <w:rPr>
          <w:sz w:val="28"/>
          <w:szCs w:val="28"/>
          <w:lang w:eastAsia="en-US"/>
        </w:rPr>
        <w:t>Д</w:t>
      </w:r>
      <w:r w:rsidR="00124C4A" w:rsidRPr="000D3F5C">
        <w:rPr>
          <w:sz w:val="28"/>
          <w:szCs w:val="28"/>
          <w:lang w:eastAsia="en-US"/>
        </w:rPr>
        <w:t>о этапа осуществления закупки:</w:t>
      </w:r>
    </w:p>
    <w:p w14:paraId="333F35EE" w14:textId="77777777" w:rsidR="00BA7B4D" w:rsidRPr="000D3F5C" w:rsidRDefault="00BA7B4D" w:rsidP="005E054E">
      <w:pPr>
        <w:ind w:firstLine="709"/>
        <w:jc w:val="both"/>
        <w:rPr>
          <w:sz w:val="28"/>
          <w:szCs w:val="28"/>
        </w:rPr>
      </w:pPr>
      <w:r w:rsidRPr="000D3F5C">
        <w:rPr>
          <w:sz w:val="28"/>
          <w:szCs w:val="28"/>
          <w:lang w:eastAsia="en-US"/>
        </w:rPr>
        <w:t xml:space="preserve">- </w:t>
      </w:r>
      <w:r w:rsidRPr="000D3F5C">
        <w:rPr>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(в случае отсутствия контрактной службы — документы о назначении контрактного управляющего, должностная инструкция);</w:t>
      </w:r>
    </w:p>
    <w:p w14:paraId="06CA49CC" w14:textId="496614AA"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документы о создании и регламентации работы комиссии (комиссий) по осуществлению закупок; </w:t>
      </w:r>
    </w:p>
    <w:p w14:paraId="197DC8F0" w14:textId="6C33A0D0"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 регламентирующий проведение контроля в сфере закупок, осуществляемый заказчиком;</w:t>
      </w:r>
    </w:p>
    <w:p w14:paraId="5206410D" w14:textId="753E69A0"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
    <w:p w14:paraId="54FA7C11" w14:textId="54FFEBF9"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w:t>
      </w:r>
      <w:r w:rsidR="00F80D14" w:rsidRPr="000D3F5C">
        <w:rPr>
          <w:sz w:val="28"/>
          <w:szCs w:val="28"/>
          <w:lang w:eastAsia="en-US"/>
        </w:rPr>
        <w:t>Федерального з</w:t>
      </w:r>
      <w:r w:rsidR="00124C4A" w:rsidRPr="000D3F5C">
        <w:rPr>
          <w:sz w:val="28"/>
          <w:szCs w:val="28"/>
          <w:lang w:eastAsia="en-US"/>
        </w:rPr>
        <w:t xml:space="preserve">акона </w:t>
      </w:r>
      <w:r w:rsidR="00BC2329">
        <w:rPr>
          <w:sz w:val="28"/>
          <w:szCs w:val="28"/>
          <w:lang w:eastAsia="en-US"/>
        </w:rPr>
        <w:t xml:space="preserve">от 05.04.2013 </w:t>
      </w:r>
      <w:r w:rsidR="00124C4A" w:rsidRPr="000D3F5C">
        <w:rPr>
          <w:sz w:val="28"/>
          <w:szCs w:val="28"/>
          <w:lang w:eastAsia="en-US"/>
        </w:rPr>
        <w:t>№ 44-ФЗ);</w:t>
      </w:r>
    </w:p>
    <w:p w14:paraId="28768B0B" w14:textId="6D9F85E2"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подтверждающие обоснования начальных (максимальных) цен контрактов;</w:t>
      </w:r>
    </w:p>
    <w:p w14:paraId="66C0E9EE" w14:textId="77777777" w:rsidR="00124C4A" w:rsidRPr="000D3F5C" w:rsidRDefault="000C78CE" w:rsidP="005E054E">
      <w:pPr>
        <w:pStyle w:val="a9"/>
        <w:numPr>
          <w:ilvl w:val="2"/>
          <w:numId w:val="20"/>
        </w:numPr>
        <w:autoSpaceDE w:val="0"/>
        <w:autoSpaceDN w:val="0"/>
        <w:adjustRightInd w:val="0"/>
        <w:ind w:left="0" w:firstLine="709"/>
        <w:jc w:val="both"/>
        <w:rPr>
          <w:sz w:val="28"/>
          <w:szCs w:val="28"/>
          <w:lang w:eastAsia="en-US"/>
        </w:rPr>
      </w:pPr>
      <w:r w:rsidRPr="000D3F5C">
        <w:rPr>
          <w:sz w:val="28"/>
          <w:szCs w:val="28"/>
          <w:lang w:eastAsia="en-US"/>
        </w:rPr>
        <w:t>Д</w:t>
      </w:r>
      <w:r w:rsidR="00124C4A" w:rsidRPr="000D3F5C">
        <w:rPr>
          <w:sz w:val="28"/>
          <w:szCs w:val="28"/>
          <w:lang w:eastAsia="en-US"/>
        </w:rPr>
        <w:t>о заключения контракта (дополнительно к предыдущим документам):</w:t>
      </w:r>
    </w:p>
    <w:p w14:paraId="11DB2D80" w14:textId="1BE01F6C"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извещения об осуществлении закупок, документация о закупках, проекты контрактов, в том числе изменения и разъяснения к ним;</w:t>
      </w:r>
    </w:p>
    <w:p w14:paraId="206D3968" w14:textId="00223081"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решения об отмене определения поставщика (подрядчика, исполнителя);</w:t>
      </w:r>
    </w:p>
    <w:p w14:paraId="193FFD36" w14:textId="3AAB762B"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14:paraId="5D2E1E39" w14:textId="7C3D53BC"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заявки участников закупки;</w:t>
      </w:r>
    </w:p>
    <w:p w14:paraId="4D4A600D" w14:textId="57C25E96" w:rsidR="00124C4A" w:rsidRPr="000D3F5C" w:rsidRDefault="008A240F"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подтверждающие поступление обеспечений заявок от участников закупки;</w:t>
      </w:r>
    </w:p>
    <w:p w14:paraId="5997276A" w14:textId="6FC0BB74" w:rsidR="00124C4A" w:rsidRPr="000D3F5C" w:rsidRDefault="000214AA"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согласование закупки у единственного поставщика (подрядчика, исполнителя) с контрольным органом в сфере закупок</w:t>
      </w:r>
      <w:r w:rsidR="00F80D14" w:rsidRPr="000D3F5C">
        <w:rPr>
          <w:sz w:val="28"/>
          <w:szCs w:val="28"/>
          <w:lang w:eastAsia="en-US"/>
        </w:rPr>
        <w:t xml:space="preserve"> (часть 1 статьи 93 Федерального закона </w:t>
      </w:r>
      <w:r w:rsidR="00BC2329">
        <w:rPr>
          <w:sz w:val="28"/>
          <w:szCs w:val="28"/>
          <w:lang w:eastAsia="en-US"/>
        </w:rPr>
        <w:t xml:space="preserve">от 05.04.2013 </w:t>
      </w:r>
      <w:r w:rsidR="00F80D14" w:rsidRPr="000D3F5C">
        <w:rPr>
          <w:sz w:val="28"/>
          <w:szCs w:val="28"/>
          <w:lang w:eastAsia="en-US"/>
        </w:rPr>
        <w:t xml:space="preserve">№ 44-ФЗ); </w:t>
      </w:r>
      <w:r w:rsidR="00124C4A" w:rsidRPr="000D3F5C">
        <w:rPr>
          <w:sz w:val="28"/>
          <w:szCs w:val="28"/>
          <w:lang w:eastAsia="en-US"/>
        </w:rPr>
        <w:t xml:space="preserve"> </w:t>
      </w:r>
    </w:p>
    <w:p w14:paraId="43CAF1E6" w14:textId="373D42A5"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отчеты, обосновывающие невозможность или нецелесообразность использования иных способов определения поставщика (подрядчика, исполнителя), а </w:t>
      </w:r>
      <w:r w:rsidR="00124C4A" w:rsidRPr="000D3F5C">
        <w:rPr>
          <w:sz w:val="28"/>
          <w:szCs w:val="28"/>
          <w:lang w:eastAsia="en-US"/>
        </w:rPr>
        <w:lastRenderedPageBreak/>
        <w:t>также цену контракта и иные существенные условия контракта в случае осуществления закупки у единственного поставщика (подрядчика, исполнителя);</w:t>
      </w:r>
    </w:p>
    <w:p w14:paraId="5BAECAC3" w14:textId="44328ED4"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подтверждающие поступление обеспечений исполнения контрактов;</w:t>
      </w:r>
    </w:p>
    <w:p w14:paraId="5BA57C3F" w14:textId="77777777"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по исполненным контрактам (дополнительно к предыдущим документам):</w:t>
      </w:r>
    </w:p>
    <w:p w14:paraId="769C5BD1" w14:textId="629E4184"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заключенные контракты (договоры) и изменения к ним;</w:t>
      </w:r>
    </w:p>
    <w:p w14:paraId="677B6672" w14:textId="6C44515F"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расторгнутые контракты (договоры);</w:t>
      </w:r>
    </w:p>
    <w:p w14:paraId="041617A2" w14:textId="15338414"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уведомления, направленные в контрольный орган в сфере закупок (часть 2 статьи 93 </w:t>
      </w:r>
      <w:r w:rsidR="00F80D14" w:rsidRPr="000D3F5C">
        <w:rPr>
          <w:sz w:val="28"/>
          <w:szCs w:val="28"/>
          <w:lang w:eastAsia="en-US"/>
        </w:rPr>
        <w:t>Федерального з</w:t>
      </w:r>
      <w:r w:rsidR="00124C4A" w:rsidRPr="000D3F5C">
        <w:rPr>
          <w:sz w:val="28"/>
          <w:szCs w:val="28"/>
          <w:lang w:eastAsia="en-US"/>
        </w:rPr>
        <w:t xml:space="preserve">акона </w:t>
      </w:r>
      <w:r w:rsidR="00BC2329">
        <w:rPr>
          <w:sz w:val="28"/>
          <w:szCs w:val="28"/>
          <w:lang w:eastAsia="en-US"/>
        </w:rPr>
        <w:t xml:space="preserve">от 05.04.2013 </w:t>
      </w:r>
      <w:r w:rsidR="00124C4A" w:rsidRPr="000D3F5C">
        <w:rPr>
          <w:sz w:val="28"/>
          <w:szCs w:val="28"/>
          <w:lang w:eastAsia="en-US"/>
        </w:rPr>
        <w:t>№ 44-ФЗ);</w:t>
      </w:r>
    </w:p>
    <w:p w14:paraId="5E954AC3" w14:textId="30328379" w:rsidR="00124C4A" w:rsidRPr="000D3F5C" w:rsidRDefault="00B30D42"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отчеты о результатах отдельного этапа исполнения контракта, о поставленном товаре, выполненной работе или об оказанной</w:t>
      </w:r>
      <w:r w:rsidR="00F80D14" w:rsidRPr="000D3F5C">
        <w:rPr>
          <w:sz w:val="28"/>
          <w:szCs w:val="28"/>
          <w:lang w:eastAsia="en-US"/>
        </w:rPr>
        <w:t xml:space="preserve"> услуге (части 9, 10 статьи 94 Федерального з</w:t>
      </w:r>
      <w:r w:rsidR="00124C4A" w:rsidRPr="000D3F5C">
        <w:rPr>
          <w:sz w:val="28"/>
          <w:szCs w:val="28"/>
          <w:lang w:eastAsia="en-US"/>
        </w:rPr>
        <w:t xml:space="preserve">акона </w:t>
      </w:r>
      <w:r w:rsidR="00BC2329">
        <w:rPr>
          <w:sz w:val="28"/>
          <w:szCs w:val="28"/>
          <w:lang w:eastAsia="en-US"/>
        </w:rPr>
        <w:t xml:space="preserve">от 05.04.2013 </w:t>
      </w:r>
      <w:r w:rsidR="00124C4A" w:rsidRPr="000D3F5C">
        <w:rPr>
          <w:sz w:val="28"/>
          <w:szCs w:val="28"/>
          <w:lang w:eastAsia="en-US"/>
        </w:rPr>
        <w:t>№ 44-ФЗ);</w:t>
      </w:r>
    </w:p>
    <w:p w14:paraId="2061FB6D" w14:textId="5356C431" w:rsidR="00124C4A" w:rsidRPr="000D3F5C" w:rsidRDefault="00F80D14"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
    <w:p w14:paraId="69F73D3E" w14:textId="42B16FFB" w:rsidR="00124C4A" w:rsidRPr="000D3F5C" w:rsidRDefault="00F80D14"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подтверждающие поставку товаров, выполнение работ, оказание услуг и их использование;</w:t>
      </w:r>
    </w:p>
    <w:p w14:paraId="4CF559A6" w14:textId="2C21C468" w:rsidR="00124C4A" w:rsidRPr="000D3F5C" w:rsidRDefault="00F80D14"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документы, обосновывающие изменение и (или) неисполнение условий заключенных контрактов.</w:t>
      </w:r>
    </w:p>
    <w:p w14:paraId="7B7D253F" w14:textId="77777777" w:rsidR="00124C4A" w:rsidRPr="000D3F5C" w:rsidRDefault="00124C4A" w:rsidP="005E054E">
      <w:pPr>
        <w:autoSpaceDE w:val="0"/>
        <w:autoSpaceDN w:val="0"/>
        <w:adjustRightInd w:val="0"/>
        <w:ind w:firstLine="709"/>
        <w:jc w:val="both"/>
        <w:rPr>
          <w:sz w:val="28"/>
          <w:szCs w:val="28"/>
          <w:lang w:eastAsia="en-US"/>
        </w:rPr>
      </w:pPr>
    </w:p>
    <w:p w14:paraId="0B0AC9F7" w14:textId="7248EA9D" w:rsidR="00124C4A" w:rsidRPr="000D3F5C" w:rsidRDefault="00BC09B8" w:rsidP="005E054E">
      <w:pPr>
        <w:tabs>
          <w:tab w:val="center" w:pos="4677"/>
          <w:tab w:val="left" w:pos="8439"/>
        </w:tabs>
        <w:ind w:firstLine="709"/>
        <w:rPr>
          <w:sz w:val="28"/>
          <w:szCs w:val="28"/>
        </w:rPr>
      </w:pPr>
      <w:r w:rsidRPr="000D3F5C">
        <w:rPr>
          <w:sz w:val="28"/>
          <w:szCs w:val="28"/>
        </w:rPr>
        <w:tab/>
      </w:r>
      <w:r w:rsidR="00124C4A" w:rsidRPr="000D3F5C">
        <w:rPr>
          <w:sz w:val="28"/>
          <w:szCs w:val="28"/>
        </w:rPr>
        <w:t xml:space="preserve">4. Этапы проведения </w:t>
      </w:r>
      <w:r w:rsidR="00275F9E" w:rsidRPr="000D3F5C">
        <w:rPr>
          <w:sz w:val="28"/>
          <w:szCs w:val="28"/>
        </w:rPr>
        <w:t>аудита (контроля)</w:t>
      </w:r>
      <w:r w:rsidR="00124C4A" w:rsidRPr="000D3F5C">
        <w:rPr>
          <w:sz w:val="28"/>
          <w:szCs w:val="28"/>
        </w:rPr>
        <w:t xml:space="preserve"> в сфере закупок</w:t>
      </w:r>
      <w:r w:rsidRPr="000D3F5C">
        <w:rPr>
          <w:sz w:val="28"/>
          <w:szCs w:val="28"/>
        </w:rPr>
        <w:tab/>
      </w:r>
    </w:p>
    <w:p w14:paraId="37F2C7BF" w14:textId="77777777" w:rsidR="00124C4A" w:rsidRPr="000D3F5C" w:rsidRDefault="00124C4A" w:rsidP="005E054E">
      <w:pPr>
        <w:autoSpaceDE w:val="0"/>
        <w:autoSpaceDN w:val="0"/>
        <w:adjustRightInd w:val="0"/>
        <w:ind w:firstLine="709"/>
        <w:jc w:val="both"/>
        <w:rPr>
          <w:sz w:val="28"/>
          <w:szCs w:val="28"/>
        </w:rPr>
      </w:pPr>
    </w:p>
    <w:p w14:paraId="77E5BB02" w14:textId="0926C9D4" w:rsidR="00124C4A" w:rsidRPr="000D3F5C" w:rsidRDefault="00A65678" w:rsidP="005E054E">
      <w:pPr>
        <w:autoSpaceDE w:val="0"/>
        <w:autoSpaceDN w:val="0"/>
        <w:adjustRightInd w:val="0"/>
        <w:ind w:firstLine="709"/>
        <w:jc w:val="both"/>
        <w:rPr>
          <w:sz w:val="28"/>
          <w:szCs w:val="28"/>
        </w:rPr>
      </w:pPr>
      <w:r w:rsidRPr="000D3F5C">
        <w:rPr>
          <w:sz w:val="28"/>
          <w:szCs w:val="28"/>
        </w:rPr>
        <w:t xml:space="preserve">4.1. </w:t>
      </w:r>
      <w:r w:rsidR="00124C4A" w:rsidRPr="000D3F5C">
        <w:rPr>
          <w:sz w:val="28"/>
          <w:szCs w:val="28"/>
        </w:rPr>
        <w:t xml:space="preserve">Аудит </w:t>
      </w:r>
      <w:r w:rsidR="00AC636E" w:rsidRPr="000D3F5C">
        <w:rPr>
          <w:sz w:val="28"/>
          <w:szCs w:val="28"/>
        </w:rPr>
        <w:t xml:space="preserve">(контроль) </w:t>
      </w:r>
      <w:r w:rsidR="00124C4A" w:rsidRPr="000D3F5C">
        <w:rPr>
          <w:sz w:val="28"/>
          <w:szCs w:val="28"/>
        </w:rPr>
        <w:t>в сфере закупок включает в себя три этапа:</w:t>
      </w:r>
    </w:p>
    <w:p w14:paraId="434426A6" w14:textId="77777777" w:rsidR="00124C4A" w:rsidRPr="000D3F5C" w:rsidRDefault="00F617CD" w:rsidP="002E3479">
      <w:pPr>
        <w:pStyle w:val="a9"/>
        <w:numPr>
          <w:ilvl w:val="0"/>
          <w:numId w:val="21"/>
        </w:numPr>
        <w:autoSpaceDE w:val="0"/>
        <w:autoSpaceDN w:val="0"/>
        <w:adjustRightInd w:val="0"/>
        <w:ind w:left="851" w:hanging="142"/>
        <w:jc w:val="both"/>
        <w:rPr>
          <w:sz w:val="28"/>
          <w:szCs w:val="28"/>
        </w:rPr>
      </w:pPr>
      <w:r w:rsidRPr="000D3F5C">
        <w:rPr>
          <w:sz w:val="28"/>
          <w:szCs w:val="28"/>
        </w:rPr>
        <w:t>П</w:t>
      </w:r>
      <w:r w:rsidR="00124C4A" w:rsidRPr="000D3F5C">
        <w:rPr>
          <w:sz w:val="28"/>
          <w:szCs w:val="28"/>
        </w:rPr>
        <w:t>одготовительный этап;</w:t>
      </w:r>
    </w:p>
    <w:p w14:paraId="288B8FF0" w14:textId="77777777" w:rsidR="00124C4A" w:rsidRPr="000D3F5C" w:rsidRDefault="00F617CD" w:rsidP="002E3479">
      <w:pPr>
        <w:pStyle w:val="a9"/>
        <w:numPr>
          <w:ilvl w:val="0"/>
          <w:numId w:val="21"/>
        </w:numPr>
        <w:autoSpaceDE w:val="0"/>
        <w:autoSpaceDN w:val="0"/>
        <w:adjustRightInd w:val="0"/>
        <w:ind w:left="851" w:hanging="142"/>
        <w:jc w:val="both"/>
        <w:rPr>
          <w:sz w:val="28"/>
          <w:szCs w:val="28"/>
        </w:rPr>
      </w:pPr>
      <w:r w:rsidRPr="000D3F5C">
        <w:rPr>
          <w:sz w:val="28"/>
          <w:szCs w:val="28"/>
        </w:rPr>
        <w:t>О</w:t>
      </w:r>
      <w:r w:rsidR="00124C4A" w:rsidRPr="000D3F5C">
        <w:rPr>
          <w:sz w:val="28"/>
          <w:szCs w:val="28"/>
        </w:rPr>
        <w:t>сновной этап;</w:t>
      </w:r>
    </w:p>
    <w:p w14:paraId="0D1DB7AB" w14:textId="77777777" w:rsidR="00124C4A" w:rsidRPr="000D3F5C" w:rsidRDefault="00F617CD" w:rsidP="002E3479">
      <w:pPr>
        <w:pStyle w:val="a9"/>
        <w:numPr>
          <w:ilvl w:val="0"/>
          <w:numId w:val="21"/>
        </w:numPr>
        <w:autoSpaceDE w:val="0"/>
        <w:autoSpaceDN w:val="0"/>
        <w:adjustRightInd w:val="0"/>
        <w:ind w:left="851" w:hanging="142"/>
        <w:jc w:val="both"/>
        <w:rPr>
          <w:sz w:val="28"/>
          <w:szCs w:val="28"/>
        </w:rPr>
      </w:pPr>
      <w:r w:rsidRPr="000D3F5C">
        <w:rPr>
          <w:sz w:val="28"/>
          <w:szCs w:val="28"/>
        </w:rPr>
        <w:t>З</w:t>
      </w:r>
      <w:r w:rsidR="00124C4A" w:rsidRPr="000D3F5C">
        <w:rPr>
          <w:sz w:val="28"/>
          <w:szCs w:val="28"/>
        </w:rPr>
        <w:t>аключительный этап.</w:t>
      </w:r>
    </w:p>
    <w:p w14:paraId="481BC78E" w14:textId="5DF5B0AD" w:rsidR="00124C4A" w:rsidRPr="000D3F5C" w:rsidRDefault="00124C4A" w:rsidP="005E054E">
      <w:pPr>
        <w:autoSpaceDE w:val="0"/>
        <w:autoSpaceDN w:val="0"/>
        <w:adjustRightInd w:val="0"/>
        <w:ind w:firstLine="709"/>
        <w:jc w:val="both"/>
        <w:rPr>
          <w:caps/>
          <w:sz w:val="28"/>
          <w:szCs w:val="28"/>
        </w:rPr>
      </w:pPr>
      <w:r w:rsidRPr="000D3F5C">
        <w:rPr>
          <w:sz w:val="28"/>
          <w:szCs w:val="28"/>
        </w:rPr>
        <w:t>4.</w:t>
      </w:r>
      <w:r w:rsidR="00A65678" w:rsidRPr="000D3F5C">
        <w:rPr>
          <w:sz w:val="28"/>
          <w:szCs w:val="28"/>
        </w:rPr>
        <w:t>2</w:t>
      </w:r>
      <w:r w:rsidRPr="000D3F5C">
        <w:rPr>
          <w:sz w:val="28"/>
          <w:szCs w:val="28"/>
        </w:rPr>
        <w:t xml:space="preserve">. Подготовительный этап </w:t>
      </w:r>
      <w:r w:rsidR="00275F9E" w:rsidRPr="000D3F5C">
        <w:rPr>
          <w:sz w:val="28"/>
          <w:szCs w:val="28"/>
        </w:rPr>
        <w:t>аудита (контроля)</w:t>
      </w:r>
      <w:r w:rsidRPr="000D3F5C">
        <w:rPr>
          <w:sz w:val="28"/>
          <w:szCs w:val="28"/>
        </w:rPr>
        <w:t xml:space="preserve"> в сфере закупок</w:t>
      </w:r>
      <w:r w:rsidR="00F80D14" w:rsidRPr="000D3F5C">
        <w:rPr>
          <w:sz w:val="28"/>
          <w:szCs w:val="28"/>
        </w:rPr>
        <w:t>.</w:t>
      </w:r>
    </w:p>
    <w:p w14:paraId="6CC36168" w14:textId="57B81F0E" w:rsidR="00124C4A" w:rsidRPr="000D3F5C" w:rsidRDefault="00124C4A" w:rsidP="005E054E">
      <w:pPr>
        <w:ind w:firstLine="709"/>
        <w:jc w:val="both"/>
        <w:rPr>
          <w:snapToGrid w:val="0"/>
          <w:sz w:val="28"/>
          <w:szCs w:val="28"/>
        </w:rPr>
      </w:pPr>
      <w:r w:rsidRPr="000D3F5C">
        <w:rPr>
          <w:bCs/>
          <w:snapToGrid w:val="0"/>
          <w:sz w:val="28"/>
          <w:szCs w:val="28"/>
        </w:rPr>
        <w:t xml:space="preserve">На </w:t>
      </w:r>
      <w:r w:rsidRPr="000D3F5C">
        <w:rPr>
          <w:snapToGrid w:val="0"/>
          <w:sz w:val="28"/>
          <w:szCs w:val="28"/>
        </w:rPr>
        <w:t xml:space="preserve">подготовительном этапе </w:t>
      </w:r>
      <w:r w:rsidR="00275F9E" w:rsidRPr="000D3F5C">
        <w:rPr>
          <w:snapToGrid w:val="0"/>
          <w:sz w:val="28"/>
          <w:szCs w:val="28"/>
        </w:rPr>
        <w:t>аудита (контроля)</w:t>
      </w:r>
      <w:r w:rsidRPr="000D3F5C">
        <w:rPr>
          <w:snapToGrid w:val="0"/>
          <w:sz w:val="28"/>
          <w:szCs w:val="28"/>
        </w:rPr>
        <w:t xml:space="preserve"> в сфере закупок осуществляется предварительное изучение предмета и объектов </w:t>
      </w:r>
      <w:r w:rsidR="00275F9E" w:rsidRPr="000D3F5C">
        <w:rPr>
          <w:snapToGrid w:val="0"/>
          <w:sz w:val="28"/>
          <w:szCs w:val="28"/>
        </w:rPr>
        <w:t>аудита (контроля)</w:t>
      </w:r>
      <w:r w:rsidRPr="000D3F5C">
        <w:rPr>
          <w:snapToGrid w:val="0"/>
          <w:sz w:val="28"/>
          <w:szCs w:val="28"/>
        </w:rPr>
        <w:t xml:space="preserve">, анализ их специфики, сбор необходимых данных и информации, по результатам которых подготавливается программа </w:t>
      </w:r>
      <w:r w:rsidR="00275F9E" w:rsidRPr="000D3F5C">
        <w:rPr>
          <w:snapToGrid w:val="0"/>
          <w:sz w:val="28"/>
          <w:szCs w:val="28"/>
        </w:rPr>
        <w:t>аудита (контроля)</w:t>
      </w:r>
      <w:r w:rsidRPr="000D3F5C">
        <w:rPr>
          <w:snapToGrid w:val="0"/>
          <w:sz w:val="28"/>
          <w:szCs w:val="28"/>
        </w:rPr>
        <w:t xml:space="preserve"> в сфере закупок.</w:t>
      </w:r>
    </w:p>
    <w:p w14:paraId="1E7CD648" w14:textId="33B1A184" w:rsidR="00124C4A" w:rsidRPr="000D3F5C" w:rsidRDefault="00A65678" w:rsidP="005E054E">
      <w:pPr>
        <w:autoSpaceDE w:val="0"/>
        <w:autoSpaceDN w:val="0"/>
        <w:adjustRightInd w:val="0"/>
        <w:ind w:firstLine="709"/>
        <w:jc w:val="both"/>
        <w:rPr>
          <w:sz w:val="28"/>
          <w:szCs w:val="28"/>
          <w:lang w:eastAsia="en-US"/>
        </w:rPr>
      </w:pPr>
      <w:r w:rsidRPr="000D3F5C">
        <w:rPr>
          <w:sz w:val="28"/>
          <w:szCs w:val="28"/>
        </w:rPr>
        <w:t>4.2</w:t>
      </w:r>
      <w:r w:rsidR="00124C4A" w:rsidRPr="000D3F5C">
        <w:rPr>
          <w:sz w:val="28"/>
          <w:szCs w:val="28"/>
        </w:rPr>
        <w:t xml:space="preserve">.1. Анализ специфики предмета и объекта </w:t>
      </w:r>
      <w:r w:rsidR="00275F9E" w:rsidRPr="000D3F5C">
        <w:rPr>
          <w:sz w:val="28"/>
          <w:szCs w:val="28"/>
        </w:rPr>
        <w:t>аудита (контроля)</w:t>
      </w:r>
      <w:r w:rsidR="00AC636E" w:rsidRPr="000D3F5C">
        <w:rPr>
          <w:sz w:val="28"/>
          <w:szCs w:val="28"/>
        </w:rPr>
        <w:t>.</w:t>
      </w:r>
    </w:p>
    <w:p w14:paraId="3635599B" w14:textId="179CD41D" w:rsidR="00124C4A" w:rsidRPr="000D3F5C" w:rsidRDefault="00124C4A" w:rsidP="005E054E">
      <w:pPr>
        <w:tabs>
          <w:tab w:val="left" w:pos="851"/>
        </w:tabs>
        <w:ind w:firstLine="709"/>
        <w:jc w:val="both"/>
        <w:rPr>
          <w:sz w:val="28"/>
          <w:szCs w:val="28"/>
        </w:rPr>
      </w:pPr>
      <w:r w:rsidRPr="000D3F5C">
        <w:rPr>
          <w:sz w:val="28"/>
          <w:szCs w:val="28"/>
        </w:rPr>
        <w:t xml:space="preserve">Изучение специфики предмета и объекта </w:t>
      </w:r>
      <w:r w:rsidR="00275F9E" w:rsidRPr="000D3F5C">
        <w:rPr>
          <w:sz w:val="28"/>
          <w:szCs w:val="28"/>
        </w:rPr>
        <w:t>аудита (контроля)</w:t>
      </w:r>
      <w:r w:rsidR="00AC636E" w:rsidRPr="000D3F5C">
        <w:rPr>
          <w:sz w:val="28"/>
          <w:szCs w:val="28"/>
        </w:rPr>
        <w:t xml:space="preserve"> </w:t>
      </w:r>
      <w:r w:rsidRPr="000D3F5C">
        <w:rPr>
          <w:sz w:val="28"/>
          <w:szCs w:val="28"/>
        </w:rPr>
        <w:t xml:space="preserve">необходимо для определения вопросов проверки, методов ее проведения, анализа и выбора критериев (показателей) оценки предмета и объекта </w:t>
      </w:r>
      <w:r w:rsidR="00F80D14" w:rsidRPr="000D3F5C">
        <w:rPr>
          <w:sz w:val="28"/>
          <w:szCs w:val="28"/>
        </w:rPr>
        <w:t>аудита (</w:t>
      </w:r>
      <w:r w:rsidRPr="000D3F5C">
        <w:rPr>
          <w:sz w:val="28"/>
          <w:szCs w:val="28"/>
        </w:rPr>
        <w:t xml:space="preserve">контроля), а также для подготовки программы </w:t>
      </w:r>
      <w:r w:rsidR="00275F9E" w:rsidRPr="000D3F5C">
        <w:rPr>
          <w:sz w:val="28"/>
          <w:szCs w:val="28"/>
        </w:rPr>
        <w:t>аудита (контроля)</w:t>
      </w:r>
      <w:r w:rsidRPr="000D3F5C">
        <w:rPr>
          <w:sz w:val="28"/>
          <w:szCs w:val="28"/>
        </w:rPr>
        <w:t xml:space="preserve"> в сфере закупок.</w:t>
      </w:r>
    </w:p>
    <w:p w14:paraId="37BB53CB" w14:textId="77777777" w:rsidR="00124C4A" w:rsidRPr="000D3F5C" w:rsidRDefault="00124C4A" w:rsidP="005E054E">
      <w:pPr>
        <w:ind w:firstLine="709"/>
        <w:jc w:val="both"/>
        <w:rPr>
          <w:sz w:val="28"/>
          <w:szCs w:val="28"/>
        </w:rPr>
      </w:pPr>
      <w:r w:rsidRPr="000D3F5C">
        <w:rPr>
          <w:sz w:val="28"/>
          <w:szCs w:val="28"/>
        </w:rPr>
        <w:t>При проведении данной работы рекомендуется:</w:t>
      </w:r>
    </w:p>
    <w:p w14:paraId="288A6D56" w14:textId="7682163A" w:rsidR="00124C4A" w:rsidRPr="000D3F5C" w:rsidRDefault="00F80D14" w:rsidP="005E054E">
      <w:pPr>
        <w:ind w:firstLine="709"/>
        <w:jc w:val="both"/>
        <w:rPr>
          <w:sz w:val="28"/>
          <w:szCs w:val="28"/>
          <w:lang w:eastAsia="en-US"/>
        </w:rPr>
      </w:pPr>
      <w:r w:rsidRPr="000D3F5C">
        <w:rPr>
          <w:sz w:val="28"/>
          <w:szCs w:val="28"/>
        </w:rPr>
        <w:t xml:space="preserve">- </w:t>
      </w:r>
      <w:r w:rsidR="00124C4A" w:rsidRPr="000D3F5C">
        <w:rPr>
          <w:sz w:val="28"/>
          <w:szCs w:val="28"/>
        </w:rPr>
        <w:t>сформировать перечень</w:t>
      </w:r>
      <w:r w:rsidR="00124C4A" w:rsidRPr="000D3F5C">
        <w:rPr>
          <w:i/>
          <w:sz w:val="28"/>
          <w:szCs w:val="28"/>
        </w:rPr>
        <w:t xml:space="preserve"> </w:t>
      </w:r>
      <w:r w:rsidR="00124C4A" w:rsidRPr="000D3F5C">
        <w:rPr>
          <w:sz w:val="28"/>
          <w:szCs w:val="28"/>
        </w:rPr>
        <w:t xml:space="preserve">нормативных правовых актов Российской Федерации, </w:t>
      </w:r>
      <w:r w:rsidR="00124C4A" w:rsidRPr="000D3F5C">
        <w:rPr>
          <w:sz w:val="28"/>
          <w:szCs w:val="28"/>
          <w:lang w:eastAsia="en-US"/>
        </w:rPr>
        <w:t xml:space="preserve">применяемых при проведении закупок с учетом специфики предмета и объекта </w:t>
      </w:r>
      <w:r w:rsidR="00275F9E" w:rsidRPr="000D3F5C">
        <w:rPr>
          <w:sz w:val="28"/>
          <w:szCs w:val="28"/>
          <w:lang w:eastAsia="en-US"/>
        </w:rPr>
        <w:t xml:space="preserve">аудита </w:t>
      </w:r>
      <w:r w:rsidR="00124C4A" w:rsidRPr="000D3F5C">
        <w:rPr>
          <w:sz w:val="28"/>
          <w:szCs w:val="28"/>
          <w:lang w:eastAsia="en-US"/>
        </w:rPr>
        <w:t>(контроля);</w:t>
      </w:r>
    </w:p>
    <w:p w14:paraId="619146DE" w14:textId="52FC06B2" w:rsidR="00124C4A" w:rsidRPr="000D3F5C" w:rsidRDefault="00BC09B8"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определить источники информации для проведения </w:t>
      </w:r>
      <w:r w:rsidR="00275F9E" w:rsidRPr="000D3F5C">
        <w:rPr>
          <w:sz w:val="28"/>
          <w:szCs w:val="28"/>
          <w:lang w:eastAsia="en-US"/>
        </w:rPr>
        <w:t>аудита (контроля)</w:t>
      </w:r>
      <w:r w:rsidR="00124C4A" w:rsidRPr="000D3F5C">
        <w:rPr>
          <w:sz w:val="28"/>
          <w:szCs w:val="28"/>
          <w:lang w:eastAsia="en-US"/>
        </w:rPr>
        <w:t xml:space="preserve"> в сфере закупок, осуществить сбор и провести предварительный анализ необходимой информации о закупках;</w:t>
      </w:r>
    </w:p>
    <w:p w14:paraId="1D58AF8E" w14:textId="16A61055" w:rsidR="00124C4A" w:rsidRPr="000D3F5C" w:rsidRDefault="00BC09B8" w:rsidP="005E054E">
      <w:pPr>
        <w:autoSpaceDE w:val="0"/>
        <w:autoSpaceDN w:val="0"/>
        <w:adjustRightInd w:val="0"/>
        <w:ind w:firstLine="709"/>
        <w:jc w:val="both"/>
        <w:rPr>
          <w:sz w:val="28"/>
          <w:szCs w:val="28"/>
          <w:lang w:eastAsia="en-US"/>
        </w:rPr>
      </w:pPr>
      <w:r w:rsidRPr="000D3F5C">
        <w:rPr>
          <w:sz w:val="28"/>
          <w:szCs w:val="28"/>
          <w:lang w:eastAsia="en-US"/>
        </w:rPr>
        <w:lastRenderedPageBreak/>
        <w:t xml:space="preserve">- </w:t>
      </w:r>
      <w:r w:rsidR="00124C4A" w:rsidRPr="000D3F5C">
        <w:rPr>
          <w:sz w:val="28"/>
          <w:szCs w:val="28"/>
          <w:lang w:eastAsia="en-US"/>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14:paraId="6E53AC8E" w14:textId="7BCD4F43" w:rsidR="00124C4A" w:rsidRPr="000D3F5C" w:rsidRDefault="00BC09B8"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выявить и проанализировать существующие риски неэффективного использования бюджетных средств.</w:t>
      </w:r>
    </w:p>
    <w:p w14:paraId="1B0FB8DA" w14:textId="035CCF48"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 xml:space="preserve">Результаты изучения </w:t>
      </w:r>
      <w:r w:rsidRPr="000D3F5C">
        <w:rPr>
          <w:sz w:val="28"/>
          <w:szCs w:val="28"/>
        </w:rPr>
        <w:t xml:space="preserve">специфики предмета и объекта </w:t>
      </w:r>
      <w:r w:rsidR="00275F9E" w:rsidRPr="000D3F5C">
        <w:rPr>
          <w:sz w:val="28"/>
          <w:szCs w:val="28"/>
          <w:lang w:eastAsia="en-US"/>
        </w:rPr>
        <w:t xml:space="preserve">аудита </w:t>
      </w:r>
      <w:r w:rsidRPr="000D3F5C">
        <w:rPr>
          <w:sz w:val="28"/>
          <w:szCs w:val="28"/>
          <w:lang w:eastAsia="en-US"/>
        </w:rPr>
        <w:t xml:space="preserve">(контроля)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w:t>
      </w:r>
      <w:r w:rsidR="00275F9E" w:rsidRPr="000D3F5C">
        <w:rPr>
          <w:sz w:val="28"/>
          <w:szCs w:val="28"/>
          <w:lang w:eastAsia="en-US"/>
        </w:rPr>
        <w:t>аудита (контроля)</w:t>
      </w:r>
      <w:r w:rsidRPr="000D3F5C">
        <w:rPr>
          <w:sz w:val="28"/>
          <w:szCs w:val="28"/>
          <w:lang w:eastAsia="en-US"/>
        </w:rPr>
        <w:t xml:space="preserve"> в сфере закупок, вопросов проверки, методов ее проведения, методов сбора фактических данных и информации.</w:t>
      </w:r>
    </w:p>
    <w:p w14:paraId="45334103" w14:textId="231B7324"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2</w:t>
      </w:r>
      <w:r w:rsidRPr="000D3F5C">
        <w:rPr>
          <w:sz w:val="28"/>
          <w:szCs w:val="28"/>
        </w:rPr>
        <w:t>.2. Сбор данных и информации из открытых источников</w:t>
      </w:r>
      <w:r w:rsidR="00DF3110" w:rsidRPr="000D3F5C">
        <w:rPr>
          <w:sz w:val="28"/>
          <w:szCs w:val="28"/>
        </w:rPr>
        <w:t>.</w:t>
      </w:r>
    </w:p>
    <w:p w14:paraId="5A51E44F" w14:textId="066365C1" w:rsidR="00124C4A" w:rsidRPr="000D3F5C" w:rsidRDefault="00124C4A" w:rsidP="005E054E">
      <w:pPr>
        <w:autoSpaceDE w:val="0"/>
        <w:autoSpaceDN w:val="0"/>
        <w:adjustRightInd w:val="0"/>
        <w:ind w:firstLine="709"/>
        <w:jc w:val="both"/>
        <w:rPr>
          <w:sz w:val="28"/>
          <w:szCs w:val="28"/>
          <w:lang w:eastAsia="en-US"/>
        </w:rPr>
      </w:pPr>
      <w:r w:rsidRPr="000D3F5C">
        <w:rPr>
          <w:sz w:val="28"/>
          <w:szCs w:val="28"/>
        </w:rPr>
        <w:t xml:space="preserve">Сбор данных и информации на подготовительном этапе рекомендуется </w:t>
      </w:r>
      <w:r w:rsidRPr="000D3F5C">
        <w:rPr>
          <w:sz w:val="28"/>
          <w:szCs w:val="28"/>
          <w:lang w:eastAsia="en-US"/>
        </w:rPr>
        <w:t xml:space="preserve">осуществлять путем анализа и оценки информации о закупках объектов </w:t>
      </w:r>
      <w:r w:rsidR="00275F9E" w:rsidRPr="000D3F5C">
        <w:rPr>
          <w:sz w:val="28"/>
          <w:szCs w:val="28"/>
          <w:lang w:eastAsia="en-US"/>
        </w:rPr>
        <w:t>аудита (контроля)</w:t>
      </w:r>
      <w:r w:rsidRPr="000D3F5C">
        <w:rPr>
          <w:sz w:val="28"/>
          <w:szCs w:val="28"/>
          <w:lang w:eastAsia="en-US"/>
        </w:rPr>
        <w:t xml:space="preserve"> в открытых информационных системах, а также изучения документов и материалов, имеющих отношение к предмету </w:t>
      </w:r>
      <w:r w:rsidR="00275F9E" w:rsidRPr="000D3F5C">
        <w:rPr>
          <w:sz w:val="28"/>
          <w:szCs w:val="28"/>
          <w:lang w:eastAsia="en-US"/>
        </w:rPr>
        <w:t>аудита (контроля)</w:t>
      </w:r>
      <w:r w:rsidRPr="000D3F5C">
        <w:rPr>
          <w:sz w:val="28"/>
          <w:szCs w:val="28"/>
          <w:lang w:eastAsia="en-US"/>
        </w:rPr>
        <w:t xml:space="preserve"> в сфере закупок, из других открытых источников (в том числе единая информационная система в сфере закупок, официальный сайт </w:t>
      </w:r>
      <w:r w:rsidR="00BA7B4D" w:rsidRPr="000D3F5C">
        <w:rPr>
          <w:sz w:val="28"/>
          <w:szCs w:val="28"/>
          <w:lang w:val="en-US" w:eastAsia="en-US"/>
        </w:rPr>
        <w:t>www</w:t>
      </w:r>
      <w:r w:rsidR="00BA7B4D" w:rsidRPr="000D3F5C">
        <w:rPr>
          <w:sz w:val="28"/>
          <w:szCs w:val="28"/>
          <w:lang w:eastAsia="en-US"/>
        </w:rPr>
        <w:t>.</w:t>
      </w:r>
      <w:proofErr w:type="spellStart"/>
      <w:r w:rsidRPr="000D3F5C">
        <w:rPr>
          <w:sz w:val="28"/>
          <w:szCs w:val="28"/>
          <w:lang w:val="en-US" w:eastAsia="en-US"/>
        </w:rPr>
        <w:t>zakupki</w:t>
      </w:r>
      <w:proofErr w:type="spellEnd"/>
      <w:r w:rsidRPr="000D3F5C">
        <w:rPr>
          <w:sz w:val="28"/>
          <w:szCs w:val="28"/>
          <w:lang w:eastAsia="en-US"/>
        </w:rPr>
        <w:t>.</w:t>
      </w:r>
      <w:proofErr w:type="spellStart"/>
      <w:r w:rsidRPr="000D3F5C">
        <w:rPr>
          <w:sz w:val="28"/>
          <w:szCs w:val="28"/>
          <w:lang w:val="en-US" w:eastAsia="en-US"/>
        </w:rPr>
        <w:t>gov</w:t>
      </w:r>
      <w:proofErr w:type="spellEnd"/>
      <w:r w:rsidRPr="000D3F5C">
        <w:rPr>
          <w:sz w:val="28"/>
          <w:szCs w:val="28"/>
          <w:lang w:eastAsia="en-US"/>
        </w:rPr>
        <w:t>.</w:t>
      </w:r>
      <w:proofErr w:type="spellStart"/>
      <w:r w:rsidRPr="000D3F5C">
        <w:rPr>
          <w:sz w:val="28"/>
          <w:szCs w:val="28"/>
          <w:lang w:val="en-US" w:eastAsia="en-US"/>
        </w:rPr>
        <w:t>ru</w:t>
      </w:r>
      <w:proofErr w:type="spellEnd"/>
      <w:r w:rsidRPr="000D3F5C">
        <w:rPr>
          <w:sz w:val="28"/>
          <w:szCs w:val="28"/>
          <w:lang w:eastAsia="en-US"/>
        </w:rPr>
        <w:t xml:space="preserve">, электронные торговые площадки, официальные сайты контрольных органов в сфере закупок, официальные сайты объектов </w:t>
      </w:r>
      <w:r w:rsidR="00275F9E" w:rsidRPr="000D3F5C">
        <w:rPr>
          <w:sz w:val="28"/>
          <w:szCs w:val="28"/>
          <w:lang w:eastAsia="en-US"/>
        </w:rPr>
        <w:t>аудита (контроля)</w:t>
      </w:r>
      <w:r w:rsidRPr="000D3F5C">
        <w:rPr>
          <w:sz w:val="28"/>
          <w:szCs w:val="28"/>
          <w:lang w:eastAsia="en-US"/>
        </w:rPr>
        <w:t>, данные государственной статистики).</w:t>
      </w:r>
    </w:p>
    <w:p w14:paraId="12B08AD6" w14:textId="77777777" w:rsidR="00124C4A" w:rsidRPr="000D3F5C" w:rsidRDefault="00124C4A" w:rsidP="005E054E">
      <w:pPr>
        <w:ind w:firstLine="709"/>
        <w:jc w:val="both"/>
        <w:rPr>
          <w:sz w:val="28"/>
          <w:szCs w:val="28"/>
        </w:rPr>
      </w:pPr>
      <w:r w:rsidRPr="000D3F5C">
        <w:rPr>
          <w:sz w:val="28"/>
          <w:szCs w:val="28"/>
        </w:rPr>
        <w:t>При сборе данных и информации из открытых источников следует:</w:t>
      </w:r>
    </w:p>
    <w:p w14:paraId="19CAE8F2" w14:textId="7BDFAC04" w:rsidR="00124C4A" w:rsidRPr="000D3F5C" w:rsidRDefault="00BC09B8" w:rsidP="005E054E">
      <w:pPr>
        <w:autoSpaceDE w:val="0"/>
        <w:autoSpaceDN w:val="0"/>
        <w:adjustRightInd w:val="0"/>
        <w:ind w:firstLine="709"/>
        <w:jc w:val="both"/>
        <w:rPr>
          <w:sz w:val="28"/>
          <w:szCs w:val="28"/>
          <w:lang w:eastAsia="en-US"/>
        </w:rPr>
      </w:pPr>
      <w:r w:rsidRPr="000D3F5C">
        <w:rPr>
          <w:sz w:val="28"/>
          <w:szCs w:val="28"/>
          <w:lang w:eastAsia="en-US"/>
        </w:rPr>
        <w:t xml:space="preserve">- </w:t>
      </w:r>
      <w:r w:rsidR="00124C4A" w:rsidRPr="000D3F5C">
        <w:rPr>
          <w:sz w:val="28"/>
          <w:szCs w:val="28"/>
          <w:lang w:eastAsia="en-US"/>
        </w:rPr>
        <w:t xml:space="preserve">организовать процесс, чтобы заключения и выводы по итогам </w:t>
      </w:r>
      <w:r w:rsidR="00275F9E" w:rsidRPr="000D3F5C">
        <w:rPr>
          <w:sz w:val="28"/>
          <w:szCs w:val="28"/>
          <w:lang w:eastAsia="en-US"/>
        </w:rPr>
        <w:t>аудита (контроля)</w:t>
      </w:r>
      <w:r w:rsidR="00124C4A" w:rsidRPr="000D3F5C">
        <w:rPr>
          <w:sz w:val="28"/>
          <w:szCs w:val="28"/>
          <w:lang w:eastAsia="en-US"/>
        </w:rPr>
        <w:t xml:space="preserve"> в сфере закупок, сделанные на основе собранных аудиторских доказательств, были способны выдержать критический анализ (достаточность информации);</w:t>
      </w:r>
    </w:p>
    <w:p w14:paraId="18573E0B" w14:textId="4BA7B7C8" w:rsidR="00124C4A" w:rsidRPr="000D3F5C" w:rsidRDefault="00BC09B8" w:rsidP="005E054E">
      <w:pPr>
        <w:autoSpaceDE w:val="0"/>
        <w:autoSpaceDN w:val="0"/>
        <w:adjustRightInd w:val="0"/>
        <w:ind w:firstLine="709"/>
        <w:jc w:val="both"/>
        <w:rPr>
          <w:sz w:val="28"/>
          <w:szCs w:val="28"/>
          <w:lang w:eastAsia="en-US"/>
        </w:rPr>
      </w:pPr>
      <w:r w:rsidRPr="000D3F5C">
        <w:rPr>
          <w:sz w:val="28"/>
          <w:szCs w:val="28"/>
        </w:rPr>
        <w:t xml:space="preserve">- </w:t>
      </w:r>
      <w:r w:rsidR="00124C4A" w:rsidRPr="000D3F5C">
        <w:rPr>
          <w:sz w:val="28"/>
          <w:szCs w:val="28"/>
        </w:rPr>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r w:rsidR="00124C4A" w:rsidRPr="000D3F5C">
        <w:rPr>
          <w:sz w:val="28"/>
          <w:szCs w:val="28"/>
          <w:lang w:eastAsia="en-US"/>
        </w:rPr>
        <w:t xml:space="preserve"> </w:t>
      </w:r>
    </w:p>
    <w:p w14:paraId="65F3F353" w14:textId="4553D2BF"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2</w:t>
      </w:r>
      <w:r w:rsidRPr="000D3F5C">
        <w:rPr>
          <w:sz w:val="28"/>
          <w:szCs w:val="28"/>
        </w:rPr>
        <w:t xml:space="preserve">.3. Формирование программы </w:t>
      </w:r>
      <w:r w:rsidR="00275F9E" w:rsidRPr="000D3F5C">
        <w:rPr>
          <w:sz w:val="28"/>
          <w:szCs w:val="28"/>
        </w:rPr>
        <w:t>аудита (контроля)</w:t>
      </w:r>
      <w:r w:rsidRPr="000D3F5C">
        <w:rPr>
          <w:sz w:val="28"/>
          <w:szCs w:val="28"/>
        </w:rPr>
        <w:t xml:space="preserve"> в сфере закупок</w:t>
      </w:r>
      <w:r w:rsidR="00951F7A" w:rsidRPr="000D3F5C">
        <w:rPr>
          <w:sz w:val="28"/>
          <w:szCs w:val="28"/>
        </w:rPr>
        <w:t>.</w:t>
      </w:r>
    </w:p>
    <w:p w14:paraId="5ACAB45B" w14:textId="0C7A1C32"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По результатам предварите</w:t>
      </w:r>
      <w:r w:rsidR="00BA7B4D" w:rsidRPr="000D3F5C">
        <w:rPr>
          <w:sz w:val="28"/>
          <w:szCs w:val="28"/>
          <w:lang w:eastAsia="en-US"/>
        </w:rPr>
        <w:t xml:space="preserve">льного изучения объекта </w:t>
      </w:r>
      <w:r w:rsidR="00275F9E" w:rsidRPr="000D3F5C">
        <w:rPr>
          <w:sz w:val="28"/>
          <w:szCs w:val="28"/>
          <w:lang w:eastAsia="en-US"/>
        </w:rPr>
        <w:t>аудита (контроля)</w:t>
      </w:r>
      <w:r w:rsidR="00BA7B4D" w:rsidRPr="000D3F5C">
        <w:rPr>
          <w:sz w:val="28"/>
          <w:szCs w:val="28"/>
          <w:lang w:eastAsia="en-US"/>
        </w:rPr>
        <w:t xml:space="preserve"> </w:t>
      </w:r>
      <w:r w:rsidRPr="000D3F5C">
        <w:rPr>
          <w:sz w:val="28"/>
          <w:szCs w:val="28"/>
          <w:lang w:eastAsia="en-US"/>
        </w:rPr>
        <w:t xml:space="preserve">подготавливается проект программы проведения </w:t>
      </w:r>
      <w:r w:rsidR="00275F9E" w:rsidRPr="000D3F5C">
        <w:rPr>
          <w:sz w:val="28"/>
          <w:szCs w:val="28"/>
          <w:lang w:eastAsia="en-US"/>
        </w:rPr>
        <w:t>аудита (контроля)</w:t>
      </w:r>
      <w:r w:rsidRPr="000D3F5C">
        <w:rPr>
          <w:sz w:val="28"/>
          <w:szCs w:val="28"/>
          <w:lang w:eastAsia="en-US"/>
        </w:rPr>
        <w:t xml:space="preserve"> в сфере закупок. </w:t>
      </w:r>
    </w:p>
    <w:p w14:paraId="2D75F4E8" w14:textId="45A6A143"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 xml:space="preserve">Подготовка и утверждение программы проведения </w:t>
      </w:r>
      <w:r w:rsidR="00275F9E" w:rsidRPr="000D3F5C">
        <w:rPr>
          <w:sz w:val="28"/>
          <w:szCs w:val="28"/>
          <w:lang w:eastAsia="en-US"/>
        </w:rPr>
        <w:t>аудита (контроля)</w:t>
      </w:r>
      <w:r w:rsidRPr="000D3F5C">
        <w:rPr>
          <w:sz w:val="28"/>
          <w:szCs w:val="28"/>
          <w:lang w:eastAsia="en-US"/>
        </w:rPr>
        <w:t xml:space="preserve"> в сфере закупок осуществляется в порядке, установленном </w:t>
      </w:r>
      <w:r w:rsidR="00BA7B4D" w:rsidRPr="000D3F5C">
        <w:rPr>
          <w:sz w:val="28"/>
          <w:szCs w:val="28"/>
          <w:lang w:eastAsia="en-US"/>
        </w:rPr>
        <w:t xml:space="preserve">Стандартом внешнего муниципального финансового контроля </w:t>
      </w:r>
      <w:r w:rsidR="00BA7B4D" w:rsidRPr="000D3F5C">
        <w:rPr>
          <w:sz w:val="28"/>
          <w:szCs w:val="28"/>
        </w:rPr>
        <w:t>«Общие правила проведения контрольного мероприятия»</w:t>
      </w:r>
      <w:r w:rsidR="00CF48CC" w:rsidRPr="000D3F5C">
        <w:rPr>
          <w:sz w:val="28"/>
          <w:szCs w:val="28"/>
          <w:lang w:eastAsia="en-US"/>
        </w:rPr>
        <w:t xml:space="preserve">. </w:t>
      </w:r>
    </w:p>
    <w:p w14:paraId="214126B3" w14:textId="2AA92200"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 xml:space="preserve">При разработке программы </w:t>
      </w:r>
      <w:r w:rsidR="00275F9E" w:rsidRPr="000D3F5C">
        <w:rPr>
          <w:sz w:val="28"/>
          <w:szCs w:val="28"/>
          <w:lang w:eastAsia="en-US"/>
        </w:rPr>
        <w:t>аудита (контроля)</w:t>
      </w:r>
      <w:r w:rsidRPr="000D3F5C">
        <w:rPr>
          <w:sz w:val="28"/>
          <w:szCs w:val="28"/>
          <w:lang w:eastAsia="en-US"/>
        </w:rPr>
        <w:t xml:space="preserve"> в сфере закупок следует руководствоваться соответствующими положениями раздела 4</w:t>
      </w:r>
      <w:r w:rsidR="00CF48CC" w:rsidRPr="000D3F5C">
        <w:rPr>
          <w:sz w:val="28"/>
          <w:szCs w:val="28"/>
          <w:lang w:eastAsia="en-US"/>
        </w:rPr>
        <w:t xml:space="preserve"> Стандарта внешнего муниципального финансового контроля</w:t>
      </w:r>
      <w:r w:rsidR="00432261" w:rsidRPr="000D3F5C">
        <w:rPr>
          <w:sz w:val="28"/>
          <w:szCs w:val="28"/>
          <w:lang w:eastAsia="en-US"/>
        </w:rPr>
        <w:t xml:space="preserve"> </w:t>
      </w:r>
      <w:r w:rsidR="00CF48CC" w:rsidRPr="000D3F5C">
        <w:rPr>
          <w:sz w:val="28"/>
          <w:szCs w:val="28"/>
        </w:rPr>
        <w:t>«Общие правила проведения контрольного мероприятия»</w:t>
      </w:r>
      <w:r w:rsidRPr="000D3F5C">
        <w:rPr>
          <w:sz w:val="28"/>
          <w:szCs w:val="28"/>
          <w:lang w:eastAsia="en-US"/>
        </w:rPr>
        <w:t>, устанавливающего структуру, содержание и форму программы проведения контрольного мероприятия.</w:t>
      </w:r>
    </w:p>
    <w:p w14:paraId="5B766044" w14:textId="1D21FA56"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3</w:t>
      </w:r>
      <w:r w:rsidRPr="000D3F5C">
        <w:rPr>
          <w:sz w:val="28"/>
          <w:szCs w:val="28"/>
        </w:rPr>
        <w:t xml:space="preserve">. Основной этап </w:t>
      </w:r>
      <w:r w:rsidR="00275F9E" w:rsidRPr="000D3F5C">
        <w:rPr>
          <w:sz w:val="28"/>
          <w:szCs w:val="28"/>
        </w:rPr>
        <w:t>аудита (контроля)</w:t>
      </w:r>
      <w:r w:rsidRPr="000D3F5C">
        <w:rPr>
          <w:sz w:val="28"/>
          <w:szCs w:val="28"/>
        </w:rPr>
        <w:t xml:space="preserve"> в сфере закупок</w:t>
      </w:r>
      <w:r w:rsidR="00951F7A" w:rsidRPr="000D3F5C">
        <w:rPr>
          <w:sz w:val="28"/>
          <w:szCs w:val="28"/>
        </w:rPr>
        <w:t>.</w:t>
      </w:r>
    </w:p>
    <w:p w14:paraId="7822B69F" w14:textId="66552C29" w:rsidR="00492576" w:rsidRPr="000D3F5C" w:rsidRDefault="00492576" w:rsidP="005E054E">
      <w:pPr>
        <w:ind w:firstLine="709"/>
        <w:jc w:val="both"/>
        <w:rPr>
          <w:sz w:val="28"/>
          <w:szCs w:val="28"/>
        </w:rPr>
      </w:pPr>
      <w:r w:rsidRPr="000D3F5C">
        <w:rPr>
          <w:sz w:val="28"/>
          <w:szCs w:val="28"/>
        </w:rPr>
        <w:t xml:space="preserve">На основном этапе </w:t>
      </w:r>
      <w:r w:rsidR="00275F9E" w:rsidRPr="000D3F5C">
        <w:rPr>
          <w:sz w:val="28"/>
          <w:szCs w:val="28"/>
        </w:rPr>
        <w:t>аудита (контроля)</w:t>
      </w:r>
      <w:r w:rsidRPr="000D3F5C">
        <w:rPr>
          <w:sz w:val="28"/>
          <w:szCs w:val="28"/>
        </w:rPr>
        <w:t xml:space="preserve"> в сфере закупок проводятся проверка, анализ и оценка информации о законности, целесообразности, обоснованности, </w:t>
      </w:r>
      <w:r w:rsidRPr="000D3F5C">
        <w:rPr>
          <w:sz w:val="28"/>
          <w:szCs w:val="28"/>
        </w:rPr>
        <w:lastRenderedPageBreak/>
        <w:t>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мероприятия.</w:t>
      </w:r>
    </w:p>
    <w:p w14:paraId="4024A9DF" w14:textId="516F9C40" w:rsidR="00492576" w:rsidRPr="000D3F5C" w:rsidRDefault="00492576" w:rsidP="005E054E">
      <w:pPr>
        <w:ind w:firstLine="709"/>
        <w:jc w:val="both"/>
        <w:rPr>
          <w:sz w:val="28"/>
          <w:szCs w:val="28"/>
        </w:rPr>
      </w:pPr>
      <w:r w:rsidRPr="000D3F5C">
        <w:rPr>
          <w:sz w:val="28"/>
          <w:szCs w:val="28"/>
        </w:rPr>
        <w:t>Оформление рабочей и промежуточной документации осуществляется в соответствии с требованиями, установленными стандартами внешнего муниципального финансового контроля Счетно-контрольной палаты.</w:t>
      </w:r>
    </w:p>
    <w:p w14:paraId="745271E7" w14:textId="5995B8AF" w:rsidR="00492576" w:rsidRPr="000D3F5C" w:rsidRDefault="00492576" w:rsidP="005E054E">
      <w:pPr>
        <w:ind w:firstLine="709"/>
        <w:jc w:val="both"/>
        <w:rPr>
          <w:sz w:val="28"/>
          <w:szCs w:val="28"/>
        </w:rPr>
      </w:pPr>
      <w:r w:rsidRPr="000D3F5C">
        <w:rPr>
          <w:sz w:val="28"/>
          <w:szCs w:val="28"/>
        </w:rPr>
        <w:t xml:space="preserve"> В ходе проведения мероприятия подлежат рассмотрению следующие основные вопросы:</w:t>
      </w:r>
    </w:p>
    <w:p w14:paraId="1C989813" w14:textId="77777777" w:rsidR="00492576" w:rsidRPr="000D3F5C" w:rsidRDefault="00492576" w:rsidP="005E054E">
      <w:pPr>
        <w:ind w:firstLine="709"/>
        <w:jc w:val="both"/>
        <w:rPr>
          <w:sz w:val="28"/>
          <w:szCs w:val="28"/>
        </w:rPr>
      </w:pPr>
      <w:r w:rsidRPr="000D3F5C">
        <w:rPr>
          <w:sz w:val="28"/>
          <w:szCs w:val="28"/>
        </w:rPr>
        <w:t>- наличие, порядок формирования и организация деятельности контрактной службы (назначения контрактного управляющего);</w:t>
      </w:r>
    </w:p>
    <w:p w14:paraId="011FA015" w14:textId="77777777" w:rsidR="00492576" w:rsidRPr="000D3F5C" w:rsidRDefault="00492576" w:rsidP="005E054E">
      <w:pPr>
        <w:ind w:firstLine="709"/>
        <w:jc w:val="both"/>
        <w:rPr>
          <w:sz w:val="28"/>
          <w:szCs w:val="28"/>
        </w:rPr>
      </w:pPr>
      <w:r w:rsidRPr="000D3F5C">
        <w:rPr>
          <w:sz w:val="28"/>
          <w:szCs w:val="28"/>
        </w:rPr>
        <w:t>- наличие, порядок формирования, организация работы комиссии (комиссий) по осуществлению закупок;</w:t>
      </w:r>
    </w:p>
    <w:p w14:paraId="78E97761" w14:textId="77777777" w:rsidR="00492576" w:rsidRPr="000D3F5C" w:rsidRDefault="00492576" w:rsidP="005E054E">
      <w:pPr>
        <w:ind w:firstLine="709"/>
        <w:jc w:val="both"/>
        <w:rPr>
          <w:sz w:val="28"/>
          <w:szCs w:val="28"/>
        </w:rPr>
      </w:pPr>
      <w:r w:rsidRPr="000D3F5C">
        <w:rPr>
          <w:sz w:val="28"/>
          <w:szCs w:val="28"/>
        </w:rPr>
        <w:t>- порядок выбора и функционал специализированной организации;</w:t>
      </w:r>
    </w:p>
    <w:p w14:paraId="7D3EF915" w14:textId="77777777" w:rsidR="00492576" w:rsidRPr="000D3F5C" w:rsidRDefault="00492576" w:rsidP="005E054E">
      <w:pPr>
        <w:ind w:firstLine="709"/>
        <w:jc w:val="both"/>
        <w:rPr>
          <w:sz w:val="28"/>
          <w:szCs w:val="28"/>
        </w:rPr>
      </w:pPr>
      <w:r w:rsidRPr="000D3F5C">
        <w:rPr>
          <w:sz w:val="28"/>
          <w:szCs w:val="28"/>
        </w:rPr>
        <w:t>- порядок организации централизованных закупок и совместных конкурсов и аукционов;</w:t>
      </w:r>
    </w:p>
    <w:p w14:paraId="31279960" w14:textId="77777777" w:rsidR="00492576" w:rsidRPr="000D3F5C" w:rsidRDefault="00492576" w:rsidP="005E054E">
      <w:pPr>
        <w:ind w:firstLine="709"/>
        <w:jc w:val="both"/>
        <w:rPr>
          <w:sz w:val="28"/>
          <w:szCs w:val="28"/>
        </w:rPr>
      </w:pPr>
      <w:r w:rsidRPr="000D3F5C">
        <w:rPr>
          <w:sz w:val="28"/>
          <w:szCs w:val="28"/>
        </w:rPr>
        <w:t>-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14:paraId="20F377F0" w14:textId="77777777" w:rsidR="00492576" w:rsidRPr="000D3F5C" w:rsidRDefault="00492576" w:rsidP="005E054E">
      <w:pPr>
        <w:ind w:firstLine="709"/>
        <w:jc w:val="both"/>
        <w:rPr>
          <w:sz w:val="28"/>
          <w:szCs w:val="28"/>
        </w:rPr>
      </w:pPr>
      <w:r w:rsidRPr="000D3F5C">
        <w:rPr>
          <w:sz w:val="28"/>
          <w:szCs w:val="28"/>
        </w:rPr>
        <w:t>- организация и порядок проведения ведомственного контроля в сфере закупок в отношении подведомственных заказчиков;</w:t>
      </w:r>
    </w:p>
    <w:p w14:paraId="0D88BBD5" w14:textId="6C620200" w:rsidR="00492576" w:rsidRPr="000D3F5C" w:rsidRDefault="00492576" w:rsidP="005E054E">
      <w:pPr>
        <w:ind w:firstLine="709"/>
        <w:jc w:val="both"/>
        <w:rPr>
          <w:sz w:val="28"/>
          <w:szCs w:val="28"/>
        </w:rPr>
      </w:pPr>
      <w:r w:rsidRPr="000D3F5C">
        <w:rPr>
          <w:sz w:val="28"/>
          <w:szCs w:val="28"/>
        </w:rPr>
        <w:t xml:space="preserve">- проведение обязательного общественного обсуждения закупок </w:t>
      </w:r>
      <w:r w:rsidR="00634AA5" w:rsidRPr="000D3F5C">
        <w:rPr>
          <w:sz w:val="28"/>
          <w:szCs w:val="28"/>
        </w:rPr>
        <w:t>в случаях,</w:t>
      </w:r>
      <w:r w:rsidRPr="000D3F5C">
        <w:rPr>
          <w:sz w:val="28"/>
          <w:szCs w:val="28"/>
        </w:rPr>
        <w:t xml:space="preserve"> предусмотренных действующим законодательством;</w:t>
      </w:r>
    </w:p>
    <w:p w14:paraId="3CCB66AB" w14:textId="7015F2FA" w:rsidR="00492576" w:rsidRPr="000D3F5C" w:rsidRDefault="00492576" w:rsidP="005E054E">
      <w:pPr>
        <w:ind w:firstLine="709"/>
        <w:jc w:val="both"/>
        <w:rPr>
          <w:sz w:val="28"/>
          <w:szCs w:val="28"/>
        </w:rPr>
      </w:pPr>
      <w:r w:rsidRPr="000D3F5C">
        <w:rPr>
          <w:sz w:val="28"/>
          <w:szCs w:val="28"/>
        </w:rPr>
        <w:t>- пор</w:t>
      </w:r>
      <w:r w:rsidR="002F7E16">
        <w:rPr>
          <w:sz w:val="28"/>
          <w:szCs w:val="28"/>
        </w:rPr>
        <w:t xml:space="preserve">ядок формирования, утверждения, </w:t>
      </w:r>
      <w:r w:rsidR="002F7E16" w:rsidRPr="000D3F5C">
        <w:rPr>
          <w:sz w:val="28"/>
          <w:szCs w:val="28"/>
        </w:rPr>
        <w:t>ведения</w:t>
      </w:r>
      <w:r w:rsidRPr="000D3F5C">
        <w:rPr>
          <w:sz w:val="28"/>
          <w:szCs w:val="28"/>
        </w:rPr>
        <w:t xml:space="preserve"> плана-графика</w:t>
      </w:r>
      <w:r w:rsidR="00985D40">
        <w:rPr>
          <w:sz w:val="28"/>
          <w:szCs w:val="28"/>
        </w:rPr>
        <w:t xml:space="preserve"> закупок</w:t>
      </w:r>
      <w:r w:rsidRPr="000D3F5C">
        <w:rPr>
          <w:sz w:val="28"/>
          <w:szCs w:val="28"/>
        </w:rPr>
        <w:t>, а также порядок его размещения в открытом доступе;</w:t>
      </w:r>
    </w:p>
    <w:p w14:paraId="2E0E5425" w14:textId="77777777" w:rsidR="00492576" w:rsidRPr="000D3F5C" w:rsidRDefault="00492576" w:rsidP="005E054E">
      <w:pPr>
        <w:ind w:firstLine="709"/>
        <w:jc w:val="both"/>
        <w:rPr>
          <w:sz w:val="28"/>
          <w:szCs w:val="28"/>
        </w:rPr>
      </w:pPr>
      <w:r w:rsidRPr="000D3F5C">
        <w:rPr>
          <w:sz w:val="28"/>
          <w:szCs w:val="28"/>
        </w:rPr>
        <w:t>- обоснование закупки;</w:t>
      </w:r>
    </w:p>
    <w:p w14:paraId="29A13E52" w14:textId="77777777" w:rsidR="00492576" w:rsidRPr="000D3F5C" w:rsidRDefault="00492576" w:rsidP="005E054E">
      <w:pPr>
        <w:ind w:firstLine="709"/>
        <w:jc w:val="both"/>
        <w:rPr>
          <w:sz w:val="28"/>
          <w:szCs w:val="28"/>
        </w:rPr>
      </w:pPr>
      <w:r w:rsidRPr="000D3F5C">
        <w:rPr>
          <w:sz w:val="28"/>
          <w:szCs w:val="28"/>
        </w:rPr>
        <w:t>- обоснованность и законность выбора конкурентного способа определения поставщика (подрядчика, исполнителя);</w:t>
      </w:r>
    </w:p>
    <w:p w14:paraId="2B9BC6BB" w14:textId="77777777" w:rsidR="00492576" w:rsidRPr="000D3F5C" w:rsidRDefault="00492576" w:rsidP="005E054E">
      <w:pPr>
        <w:ind w:firstLine="709"/>
        <w:jc w:val="both"/>
        <w:rPr>
          <w:sz w:val="28"/>
          <w:szCs w:val="28"/>
        </w:rPr>
      </w:pPr>
      <w:r w:rsidRPr="000D3F5C">
        <w:rPr>
          <w:sz w:val="28"/>
          <w:szCs w:val="28"/>
        </w:rPr>
        <w:t>- обоснование начальной (максимальной) цены контракта, цены контракта, заключаемого с единственным поставщиком;</w:t>
      </w:r>
    </w:p>
    <w:p w14:paraId="2ADF1AA4" w14:textId="77777777" w:rsidR="00492576" w:rsidRPr="000D3F5C" w:rsidRDefault="00492576" w:rsidP="005E054E">
      <w:pPr>
        <w:ind w:firstLine="709"/>
        <w:jc w:val="both"/>
        <w:rPr>
          <w:sz w:val="28"/>
          <w:szCs w:val="28"/>
        </w:rPr>
      </w:pPr>
      <w:r w:rsidRPr="000D3F5C">
        <w:rPr>
          <w:sz w:val="28"/>
          <w:szCs w:val="28"/>
        </w:rPr>
        <w:t>- проверка документации (извещения) о закупке на предмет соответствия требованиям действующего законодательства;</w:t>
      </w:r>
    </w:p>
    <w:p w14:paraId="5370748E" w14:textId="4794E7D5" w:rsidR="00492576" w:rsidRPr="000D3F5C" w:rsidRDefault="00492576" w:rsidP="005E054E">
      <w:pPr>
        <w:ind w:firstLine="709"/>
        <w:jc w:val="both"/>
        <w:rPr>
          <w:sz w:val="28"/>
          <w:szCs w:val="28"/>
        </w:rPr>
      </w:pPr>
      <w:r w:rsidRPr="000D3F5C">
        <w:rPr>
          <w:sz w:val="28"/>
          <w:szCs w:val="28"/>
        </w:rPr>
        <w:t>- проверка наличия в контракте обязательных условий;</w:t>
      </w:r>
    </w:p>
    <w:p w14:paraId="1C344B6C" w14:textId="2CB15234" w:rsidR="00492576" w:rsidRPr="000D3F5C" w:rsidRDefault="00492576" w:rsidP="005E054E">
      <w:pPr>
        <w:ind w:firstLine="709"/>
        <w:jc w:val="both"/>
        <w:rPr>
          <w:sz w:val="28"/>
          <w:szCs w:val="28"/>
        </w:rPr>
      </w:pPr>
      <w:r w:rsidRPr="000D3F5C">
        <w:rPr>
          <w:sz w:val="28"/>
          <w:szCs w:val="28"/>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14:paraId="1D3E2DED" w14:textId="70DB6B53" w:rsidR="00492576" w:rsidRPr="000D3F5C" w:rsidRDefault="00492576" w:rsidP="005E054E">
      <w:pPr>
        <w:ind w:firstLine="709"/>
        <w:jc w:val="both"/>
        <w:rPr>
          <w:sz w:val="28"/>
          <w:szCs w:val="28"/>
        </w:rPr>
      </w:pPr>
      <w:r w:rsidRPr="000D3F5C">
        <w:rPr>
          <w:sz w:val="28"/>
          <w:szCs w:val="28"/>
        </w:rPr>
        <w:t>- наличие и соответствие законодательству обеспечения заявок;</w:t>
      </w:r>
    </w:p>
    <w:p w14:paraId="75749FB5" w14:textId="29AB62E5" w:rsidR="00492576" w:rsidRPr="000D3F5C" w:rsidRDefault="00492576" w:rsidP="005E054E">
      <w:pPr>
        <w:ind w:firstLine="709"/>
        <w:jc w:val="both"/>
        <w:rPr>
          <w:sz w:val="28"/>
          <w:szCs w:val="28"/>
        </w:rPr>
      </w:pPr>
      <w:r w:rsidRPr="000D3F5C">
        <w:rPr>
          <w:sz w:val="28"/>
          <w:szCs w:val="28"/>
        </w:rPr>
        <w:t>- наличие и соответствие законодательству обеспечения исполнения контракта;</w:t>
      </w:r>
    </w:p>
    <w:p w14:paraId="161FCEF4" w14:textId="2EFDA20A" w:rsidR="00492576" w:rsidRPr="000D3F5C" w:rsidRDefault="00492576" w:rsidP="005E054E">
      <w:pPr>
        <w:ind w:firstLine="709"/>
        <w:jc w:val="both"/>
        <w:rPr>
          <w:sz w:val="28"/>
          <w:szCs w:val="28"/>
        </w:rPr>
      </w:pPr>
      <w:r w:rsidRPr="000D3F5C">
        <w:rPr>
          <w:sz w:val="28"/>
          <w:szCs w:val="28"/>
        </w:rPr>
        <w:t>-  проверка соблюдения требований законодательства при оценке заявок;</w:t>
      </w:r>
    </w:p>
    <w:p w14:paraId="5D532534" w14:textId="140FFD38" w:rsidR="00492576" w:rsidRPr="000D3F5C" w:rsidRDefault="00492576" w:rsidP="005E054E">
      <w:pPr>
        <w:ind w:firstLine="709"/>
        <w:jc w:val="both"/>
        <w:rPr>
          <w:sz w:val="28"/>
          <w:szCs w:val="28"/>
        </w:rPr>
      </w:pPr>
      <w:r w:rsidRPr="000D3F5C">
        <w:rPr>
          <w:sz w:val="28"/>
          <w:szCs w:val="28"/>
        </w:rPr>
        <w:t>- проверка протоколов, составленных в ходе определения поставщика, включая их наличие, требования к содержанию и размещению;</w:t>
      </w:r>
    </w:p>
    <w:p w14:paraId="59C72F6E" w14:textId="44720611" w:rsidR="00492576" w:rsidRPr="000D3F5C" w:rsidRDefault="00492576" w:rsidP="005E054E">
      <w:pPr>
        <w:ind w:firstLine="709"/>
        <w:jc w:val="both"/>
        <w:rPr>
          <w:sz w:val="28"/>
          <w:szCs w:val="28"/>
        </w:rPr>
      </w:pPr>
      <w:r w:rsidRPr="000D3F5C">
        <w:rPr>
          <w:sz w:val="28"/>
          <w:szCs w:val="28"/>
        </w:rPr>
        <w:t>- применение антидемпинговых мер при проведении конкурса и аукциона;</w:t>
      </w:r>
    </w:p>
    <w:p w14:paraId="49736C3F" w14:textId="655F80E8" w:rsidR="00492576" w:rsidRPr="000D3F5C" w:rsidRDefault="00492576" w:rsidP="005E054E">
      <w:pPr>
        <w:ind w:firstLine="709"/>
        <w:jc w:val="both"/>
        <w:rPr>
          <w:sz w:val="28"/>
          <w:szCs w:val="28"/>
        </w:rPr>
      </w:pPr>
      <w:r w:rsidRPr="000D3F5C">
        <w:rPr>
          <w:sz w:val="28"/>
          <w:szCs w:val="28"/>
        </w:rPr>
        <w:t>- соблюдение сроков и порядка заключения контрактов;</w:t>
      </w:r>
    </w:p>
    <w:p w14:paraId="6C0C8C31" w14:textId="1BE1301B" w:rsidR="00492576" w:rsidRPr="000D3F5C" w:rsidRDefault="00492576" w:rsidP="005E054E">
      <w:pPr>
        <w:ind w:firstLine="709"/>
        <w:jc w:val="both"/>
        <w:rPr>
          <w:sz w:val="28"/>
          <w:szCs w:val="28"/>
        </w:rPr>
      </w:pPr>
      <w:r w:rsidRPr="000D3F5C">
        <w:rPr>
          <w:sz w:val="28"/>
          <w:szCs w:val="28"/>
        </w:rPr>
        <w:lastRenderedPageBreak/>
        <w:t>- оценка законности внесения изменений в контракт, его расторжение (при их наличии);</w:t>
      </w:r>
    </w:p>
    <w:p w14:paraId="386B35CD" w14:textId="471407EC" w:rsidR="00492576" w:rsidRPr="000D3F5C" w:rsidRDefault="00492576" w:rsidP="005E054E">
      <w:pPr>
        <w:ind w:firstLine="709"/>
        <w:jc w:val="both"/>
        <w:rPr>
          <w:sz w:val="28"/>
          <w:szCs w:val="28"/>
        </w:rPr>
      </w:pPr>
      <w:r w:rsidRPr="000D3F5C">
        <w:rPr>
          <w:sz w:val="28"/>
          <w:szCs w:val="28"/>
        </w:rPr>
        <w:t>- проверка наличия экспертизы результатов, предусмотренных контрактом</w:t>
      </w:r>
      <w:r w:rsidR="00196740">
        <w:rPr>
          <w:sz w:val="28"/>
          <w:szCs w:val="28"/>
        </w:rPr>
        <w:t>,</w:t>
      </w:r>
      <w:r w:rsidRPr="000D3F5C">
        <w:rPr>
          <w:sz w:val="28"/>
          <w:szCs w:val="28"/>
        </w:rPr>
        <w:t xml:space="preserve"> о поставленном товаре, выполненной работе или об оказанной услуге;</w:t>
      </w:r>
    </w:p>
    <w:p w14:paraId="03FBD903" w14:textId="62F65BF9" w:rsidR="00492576" w:rsidRPr="000D3F5C" w:rsidRDefault="00492576" w:rsidP="005E054E">
      <w:pPr>
        <w:ind w:firstLine="709"/>
        <w:jc w:val="both"/>
        <w:rPr>
          <w:sz w:val="28"/>
          <w:szCs w:val="28"/>
        </w:rPr>
      </w:pPr>
      <w:r w:rsidRPr="000D3F5C">
        <w:rPr>
          <w:sz w:val="28"/>
          <w:szCs w:val="28"/>
        </w:rPr>
        <w:t>- оценка своевременности действий заказчика по реализации условий контракта, включая своевременность расчетов по контракту;</w:t>
      </w:r>
    </w:p>
    <w:p w14:paraId="6FC0EBE7" w14:textId="20333ADF" w:rsidR="00492576" w:rsidRPr="000D3F5C" w:rsidRDefault="00492576" w:rsidP="005E054E">
      <w:pPr>
        <w:ind w:firstLine="709"/>
        <w:jc w:val="both"/>
        <w:rPr>
          <w:sz w:val="28"/>
          <w:szCs w:val="28"/>
        </w:rPr>
      </w:pPr>
      <w:r w:rsidRPr="000D3F5C">
        <w:rPr>
          <w:sz w:val="28"/>
          <w:szCs w:val="28"/>
        </w:rPr>
        <w:t>- оценка соответствия поставленных товаров, выполненных работ, оказанных услуг требованиям, установленным в контрактах;</w:t>
      </w:r>
    </w:p>
    <w:p w14:paraId="5726F660" w14:textId="68664790" w:rsidR="00492576" w:rsidRPr="000D3F5C" w:rsidRDefault="00492576" w:rsidP="005E054E">
      <w:pPr>
        <w:ind w:firstLine="709"/>
        <w:jc w:val="both"/>
        <w:rPr>
          <w:sz w:val="28"/>
          <w:szCs w:val="28"/>
        </w:rPr>
      </w:pPr>
      <w:r w:rsidRPr="000D3F5C">
        <w:rPr>
          <w:sz w:val="28"/>
          <w:szCs w:val="28"/>
        </w:rPr>
        <w:t>- оценка целевого характера использования поставленных товаров, результатов выполненных работ и оказанных услуг;</w:t>
      </w:r>
    </w:p>
    <w:p w14:paraId="0CC6ABA7" w14:textId="36D45540" w:rsidR="00492576" w:rsidRPr="000D3F5C" w:rsidRDefault="00492576" w:rsidP="005E054E">
      <w:pPr>
        <w:ind w:firstLine="709"/>
        <w:jc w:val="both"/>
        <w:rPr>
          <w:sz w:val="28"/>
          <w:szCs w:val="28"/>
        </w:rPr>
      </w:pPr>
      <w:r w:rsidRPr="000D3F5C">
        <w:rPr>
          <w:sz w:val="28"/>
          <w:szCs w:val="28"/>
        </w:rPr>
        <w:t xml:space="preserve"> - применение обеспечительных мер и мер ответственности по контракту.</w:t>
      </w:r>
    </w:p>
    <w:p w14:paraId="49A1D9F4" w14:textId="1ECDC82B" w:rsidR="00124C4A" w:rsidRPr="000D3F5C" w:rsidRDefault="00124C4A" w:rsidP="005E054E">
      <w:pPr>
        <w:autoSpaceDE w:val="0"/>
        <w:autoSpaceDN w:val="0"/>
        <w:adjustRightInd w:val="0"/>
        <w:ind w:firstLine="709"/>
        <w:jc w:val="both"/>
        <w:rPr>
          <w:snapToGrid w:val="0"/>
          <w:sz w:val="28"/>
          <w:szCs w:val="28"/>
        </w:rPr>
      </w:pPr>
      <w:r w:rsidRPr="000D3F5C">
        <w:rPr>
          <w:snapToGrid w:val="0"/>
          <w:sz w:val="28"/>
          <w:szCs w:val="28"/>
        </w:rPr>
        <w:t>В рамках проверки также анализируется информация о закупках заказчика за проверяемый и (или) отчетный период в разрезе закупок с учетом количественных и стоимостных показателей, а также с указанием поданных и от</w:t>
      </w:r>
      <w:r w:rsidR="00DE6E88" w:rsidRPr="000D3F5C">
        <w:rPr>
          <w:snapToGrid w:val="0"/>
          <w:sz w:val="28"/>
          <w:szCs w:val="28"/>
        </w:rPr>
        <w:t>клоненных заявок участников</w:t>
      </w:r>
      <w:r w:rsidRPr="000D3F5C">
        <w:rPr>
          <w:snapToGrid w:val="0"/>
          <w:sz w:val="28"/>
          <w:szCs w:val="28"/>
        </w:rPr>
        <w:t>.</w:t>
      </w:r>
    </w:p>
    <w:p w14:paraId="613347F2" w14:textId="77777777" w:rsidR="00124C4A" w:rsidRPr="000D3F5C" w:rsidRDefault="00124C4A" w:rsidP="005E054E">
      <w:pPr>
        <w:autoSpaceDE w:val="0"/>
        <w:autoSpaceDN w:val="0"/>
        <w:adjustRightInd w:val="0"/>
        <w:ind w:firstLine="709"/>
        <w:jc w:val="both"/>
        <w:rPr>
          <w:snapToGrid w:val="0"/>
          <w:sz w:val="28"/>
          <w:szCs w:val="28"/>
        </w:rPr>
      </w:pPr>
      <w:r w:rsidRPr="000D3F5C">
        <w:rPr>
          <w:snapToGrid w:val="0"/>
          <w:sz w:val="28"/>
          <w:szCs w:val="28"/>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14:paraId="075BF4BF" w14:textId="0F6D3857" w:rsidR="00124C4A" w:rsidRPr="000D3F5C" w:rsidRDefault="00124C4A" w:rsidP="005E054E">
      <w:pPr>
        <w:autoSpaceDE w:val="0"/>
        <w:autoSpaceDN w:val="0"/>
        <w:adjustRightInd w:val="0"/>
        <w:ind w:firstLine="709"/>
        <w:jc w:val="both"/>
        <w:rPr>
          <w:snapToGrid w:val="0"/>
          <w:sz w:val="28"/>
          <w:szCs w:val="28"/>
        </w:rPr>
      </w:pPr>
      <w:r w:rsidRPr="000D3F5C">
        <w:rPr>
          <w:snapToGrid w:val="0"/>
          <w:sz w:val="28"/>
          <w:szCs w:val="28"/>
        </w:rPr>
        <w:t xml:space="preserve">Информация о закупках у единственного поставщика (подрядчика, исполнителя) должна </w:t>
      </w:r>
      <w:r w:rsidR="00DE6E88" w:rsidRPr="000D3F5C">
        <w:rPr>
          <w:snapToGrid w:val="0"/>
          <w:sz w:val="28"/>
          <w:szCs w:val="28"/>
        </w:rPr>
        <w:t>анализироваться</w:t>
      </w:r>
      <w:r w:rsidRPr="000D3F5C">
        <w:rPr>
          <w:snapToGrid w:val="0"/>
          <w:sz w:val="28"/>
          <w:szCs w:val="28"/>
        </w:rPr>
        <w:t xml:space="preserve"> в разрезе закупок до </w:t>
      </w:r>
      <w:r w:rsidR="00916A1F">
        <w:rPr>
          <w:snapToGrid w:val="0"/>
          <w:sz w:val="28"/>
          <w:szCs w:val="28"/>
        </w:rPr>
        <w:t>6</w:t>
      </w:r>
      <w:r w:rsidRPr="000D3F5C">
        <w:rPr>
          <w:snapToGrid w:val="0"/>
          <w:sz w:val="28"/>
          <w:szCs w:val="28"/>
        </w:rPr>
        <w:t xml:space="preserve">00 тыс. рублей и свыше </w:t>
      </w:r>
      <w:r w:rsidR="00916A1F">
        <w:rPr>
          <w:snapToGrid w:val="0"/>
          <w:sz w:val="28"/>
          <w:szCs w:val="28"/>
        </w:rPr>
        <w:t>6</w:t>
      </w:r>
      <w:r w:rsidRPr="000D3F5C">
        <w:rPr>
          <w:snapToGrid w:val="0"/>
          <w:sz w:val="28"/>
          <w:szCs w:val="28"/>
        </w:rPr>
        <w:t xml:space="preserve">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
    <w:p w14:paraId="3DE4894D" w14:textId="77777777" w:rsidR="00DE6E88" w:rsidRPr="000D3F5C" w:rsidRDefault="00DE6E88" w:rsidP="005E054E">
      <w:pPr>
        <w:ind w:firstLine="709"/>
        <w:jc w:val="both"/>
        <w:rPr>
          <w:sz w:val="28"/>
          <w:szCs w:val="28"/>
        </w:rPr>
      </w:pPr>
      <w:r w:rsidRPr="000D3F5C">
        <w:rPr>
          <w:sz w:val="28"/>
          <w:szCs w:val="28"/>
        </w:rPr>
        <w:t>Обобщение данной информации возможно в табличной форме.</w:t>
      </w:r>
    </w:p>
    <w:p w14:paraId="03742E5C" w14:textId="77777777" w:rsidR="00DE6E88" w:rsidRPr="000D3F5C" w:rsidRDefault="00DE6E88" w:rsidP="005E054E">
      <w:pPr>
        <w:ind w:firstLine="709"/>
        <w:jc w:val="both"/>
        <w:rPr>
          <w:sz w:val="28"/>
          <w:szCs w:val="28"/>
        </w:rPr>
      </w:pPr>
      <w:r w:rsidRPr="000D3F5C">
        <w:rPr>
          <w:sz w:val="28"/>
          <w:szCs w:val="28"/>
        </w:rPr>
        <w:t>Осуществление расходов на закупки должно отвечать следующим принципам: законность, целесообразность, обоснованность, своевременность, эффективность и результативность.</w:t>
      </w:r>
    </w:p>
    <w:p w14:paraId="1B233BAB" w14:textId="2BC73E27" w:rsidR="00DE6E88" w:rsidRPr="000D3F5C" w:rsidRDefault="00DE6E88" w:rsidP="005E054E">
      <w:pPr>
        <w:ind w:firstLine="709"/>
        <w:jc w:val="both"/>
        <w:rPr>
          <w:sz w:val="28"/>
          <w:szCs w:val="28"/>
        </w:rPr>
      </w:pPr>
      <w:r w:rsidRPr="000D3F5C">
        <w:rPr>
          <w:sz w:val="28"/>
          <w:szCs w:val="28"/>
        </w:rPr>
        <w:t xml:space="preserve">Оценка и анализ информации о законности, целесообразности, обоснованности, своевременности, эффективности и результативности расходов на закупки осуществляются на основании комплексных критериев, позволяющих проверить эффективность реализации муниципальных закупок (далее – </w:t>
      </w:r>
      <w:r w:rsidRPr="000D3F5C">
        <w:rPr>
          <w:i/>
          <w:sz w:val="28"/>
          <w:szCs w:val="28"/>
        </w:rPr>
        <w:t>критерии эффективности муниципальных закупок</w:t>
      </w:r>
      <w:r w:rsidRPr="000D3F5C">
        <w:rPr>
          <w:sz w:val="28"/>
          <w:szCs w:val="28"/>
        </w:rPr>
        <w:t>). Критерии эффективности мун</w:t>
      </w:r>
      <w:r w:rsidR="00736CC4" w:rsidRPr="000D3F5C">
        <w:rPr>
          <w:sz w:val="28"/>
          <w:szCs w:val="28"/>
        </w:rPr>
        <w:t>иципальных закупок приведены в П</w:t>
      </w:r>
      <w:r w:rsidRPr="000D3F5C">
        <w:rPr>
          <w:sz w:val="28"/>
          <w:szCs w:val="28"/>
        </w:rPr>
        <w:t>риложении</w:t>
      </w:r>
      <w:r w:rsidR="00736CC4" w:rsidRPr="000D3F5C">
        <w:rPr>
          <w:sz w:val="28"/>
          <w:szCs w:val="28"/>
        </w:rPr>
        <w:t xml:space="preserve"> № 1</w:t>
      </w:r>
      <w:r w:rsidRPr="000D3F5C">
        <w:rPr>
          <w:sz w:val="28"/>
          <w:szCs w:val="28"/>
        </w:rPr>
        <w:t xml:space="preserve"> к настоящему Стандарту.</w:t>
      </w:r>
    </w:p>
    <w:p w14:paraId="31B4C419" w14:textId="2E69B64A" w:rsidR="00DE6E88" w:rsidRPr="000D3F5C" w:rsidRDefault="00DE6E88" w:rsidP="005E054E">
      <w:pPr>
        <w:ind w:firstLine="709"/>
        <w:jc w:val="both"/>
        <w:rPr>
          <w:sz w:val="28"/>
          <w:szCs w:val="28"/>
        </w:rPr>
      </w:pPr>
      <w:r w:rsidRPr="000D3F5C">
        <w:rPr>
          <w:sz w:val="28"/>
          <w:szCs w:val="28"/>
        </w:rPr>
        <w:t xml:space="preserve">Критерии эффективности муниципальных закупок рекомендуется доводить до сведения объекта </w:t>
      </w:r>
      <w:r w:rsidR="00275F9E" w:rsidRPr="000D3F5C">
        <w:rPr>
          <w:sz w:val="28"/>
          <w:szCs w:val="28"/>
        </w:rPr>
        <w:t>аудита (контроля)</w:t>
      </w:r>
      <w:r w:rsidRPr="000D3F5C">
        <w:rPr>
          <w:sz w:val="28"/>
          <w:szCs w:val="28"/>
        </w:rPr>
        <w:t xml:space="preserve"> в сфере закупок. В частности, такие критерии возможно направить одновременно с уведомлением о проведении </w:t>
      </w:r>
      <w:r w:rsidR="00275F9E" w:rsidRPr="000D3F5C">
        <w:rPr>
          <w:sz w:val="28"/>
          <w:szCs w:val="28"/>
        </w:rPr>
        <w:t>аудита (контроля)</w:t>
      </w:r>
      <w:r w:rsidRPr="000D3F5C">
        <w:rPr>
          <w:sz w:val="28"/>
          <w:szCs w:val="28"/>
        </w:rPr>
        <w:t xml:space="preserve"> в сфере закупок.</w:t>
      </w:r>
    </w:p>
    <w:p w14:paraId="6DC8F117" w14:textId="3B4D68A3"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3</w:t>
      </w:r>
      <w:r w:rsidRPr="000D3F5C">
        <w:rPr>
          <w:sz w:val="28"/>
          <w:szCs w:val="28"/>
        </w:rPr>
        <w:t>.1. Проверка, анализ и оценка целесообразности и обоснованности расходов на закупки</w:t>
      </w:r>
      <w:r w:rsidR="00736CC4" w:rsidRPr="000D3F5C">
        <w:rPr>
          <w:sz w:val="28"/>
          <w:szCs w:val="28"/>
        </w:rPr>
        <w:t>.</w:t>
      </w:r>
    </w:p>
    <w:p w14:paraId="50D5F7EA" w14:textId="6E909341" w:rsidR="00124C4A" w:rsidRPr="000D3F5C" w:rsidRDefault="00124C4A" w:rsidP="005E054E">
      <w:pPr>
        <w:ind w:firstLine="709"/>
        <w:jc w:val="both"/>
        <w:rPr>
          <w:snapToGrid w:val="0"/>
          <w:sz w:val="28"/>
          <w:szCs w:val="28"/>
        </w:rPr>
      </w:pPr>
      <w:r w:rsidRPr="000D3F5C">
        <w:rPr>
          <w:snapToGrid w:val="0"/>
          <w:sz w:val="28"/>
          <w:szCs w:val="28"/>
        </w:rPr>
        <w:t>На данном этапе осуществляется проверка обоснования закупки заказчиком на этапе планирования закупок товаров, работ, услуг</w:t>
      </w:r>
      <w:r w:rsidRPr="000D3F5C">
        <w:rPr>
          <w:sz w:val="28"/>
          <w:szCs w:val="28"/>
        </w:rPr>
        <w:t xml:space="preserve"> </w:t>
      </w:r>
      <w:r w:rsidRPr="000D3F5C">
        <w:rPr>
          <w:snapToGrid w:val="0"/>
          <w:sz w:val="28"/>
          <w:szCs w:val="28"/>
        </w:rPr>
        <w:t>при формировании плана-графика закупок, анализ и оценка</w:t>
      </w:r>
      <w:r w:rsidRPr="000D3F5C">
        <w:rPr>
          <w:sz w:val="28"/>
          <w:szCs w:val="28"/>
          <w:lang w:eastAsia="en-US"/>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14:paraId="3B94AFE3" w14:textId="0DC974A9" w:rsidR="00124C4A" w:rsidRPr="000D3F5C" w:rsidRDefault="00124C4A" w:rsidP="005E054E">
      <w:pPr>
        <w:autoSpaceDE w:val="0"/>
        <w:autoSpaceDN w:val="0"/>
        <w:adjustRightInd w:val="0"/>
        <w:ind w:firstLine="709"/>
        <w:jc w:val="both"/>
        <w:rPr>
          <w:color w:val="000000"/>
          <w:sz w:val="28"/>
          <w:szCs w:val="28"/>
        </w:rPr>
      </w:pPr>
      <w:r w:rsidRPr="000D3F5C">
        <w:rPr>
          <w:snapToGrid w:val="0"/>
          <w:sz w:val="28"/>
          <w:szCs w:val="28"/>
        </w:rPr>
        <w:lastRenderedPageBreak/>
        <w:t xml:space="preserve">Под целесообразностью расходов на закупки понимается наличие обоснованных </w:t>
      </w:r>
      <w:r w:rsidR="004C6601" w:rsidRPr="000D3F5C">
        <w:rPr>
          <w:snapToGrid w:val="0"/>
          <w:sz w:val="28"/>
          <w:szCs w:val="28"/>
        </w:rPr>
        <w:t>муниципальных</w:t>
      </w:r>
      <w:r w:rsidRPr="000D3F5C">
        <w:rPr>
          <w:snapToGrid w:val="0"/>
          <w:sz w:val="28"/>
          <w:szCs w:val="28"/>
        </w:rPr>
        <w:t xml:space="preserve"> нужд, необходимых для достижения целей и реализации мероприятий </w:t>
      </w:r>
      <w:r w:rsidR="004C6601" w:rsidRPr="000D3F5C">
        <w:rPr>
          <w:color w:val="000000"/>
          <w:sz w:val="28"/>
          <w:szCs w:val="28"/>
        </w:rPr>
        <w:t>муниципальных</w:t>
      </w:r>
      <w:r w:rsidR="00ED6A01" w:rsidRPr="000D3F5C">
        <w:rPr>
          <w:color w:val="000000"/>
          <w:sz w:val="28"/>
          <w:szCs w:val="28"/>
        </w:rPr>
        <w:t xml:space="preserve"> </w:t>
      </w:r>
      <w:r w:rsidRPr="000D3F5C">
        <w:rPr>
          <w:color w:val="000000"/>
          <w:sz w:val="28"/>
          <w:szCs w:val="28"/>
        </w:rPr>
        <w:t xml:space="preserve">программ </w:t>
      </w:r>
      <w:r w:rsidR="00ED6A01" w:rsidRPr="000D3F5C">
        <w:rPr>
          <w:color w:val="000000"/>
          <w:sz w:val="28"/>
          <w:szCs w:val="28"/>
        </w:rPr>
        <w:t>муниципального образования городской округ Пыть-Ях</w:t>
      </w:r>
      <w:r w:rsidRPr="000D3F5C">
        <w:rPr>
          <w:color w:val="000000"/>
          <w:sz w:val="28"/>
          <w:szCs w:val="28"/>
        </w:rPr>
        <w:t xml:space="preserve">, выполнения установленных функций и полномочий </w:t>
      </w:r>
      <w:r w:rsidR="00A97B27" w:rsidRPr="000D3F5C">
        <w:rPr>
          <w:color w:val="000000"/>
          <w:sz w:val="28"/>
          <w:szCs w:val="28"/>
        </w:rPr>
        <w:t xml:space="preserve">органов местного самоуправления, муниципальных </w:t>
      </w:r>
      <w:r w:rsidR="00835959">
        <w:rPr>
          <w:color w:val="000000"/>
          <w:sz w:val="28"/>
          <w:szCs w:val="28"/>
        </w:rPr>
        <w:t>учреждений</w:t>
      </w:r>
      <w:r w:rsidR="00A97B27" w:rsidRPr="000D3F5C">
        <w:rPr>
          <w:color w:val="000000"/>
          <w:sz w:val="28"/>
          <w:szCs w:val="28"/>
        </w:rPr>
        <w:t>.</w:t>
      </w:r>
    </w:p>
    <w:p w14:paraId="522C762C" w14:textId="77777777" w:rsidR="00124C4A" w:rsidRPr="000D3F5C" w:rsidRDefault="00124C4A" w:rsidP="005E054E">
      <w:pPr>
        <w:ind w:firstLine="709"/>
        <w:jc w:val="both"/>
        <w:rPr>
          <w:snapToGrid w:val="0"/>
          <w:sz w:val="28"/>
          <w:szCs w:val="28"/>
        </w:rPr>
      </w:pPr>
      <w:r w:rsidRPr="000D3F5C">
        <w:rPr>
          <w:snapToGrid w:val="0"/>
          <w:sz w:val="28"/>
          <w:szCs w:val="28"/>
        </w:rPr>
        <w:t xml:space="preserve">Под обоснованностью 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  </w:t>
      </w:r>
    </w:p>
    <w:p w14:paraId="0EBE669B" w14:textId="3EA51431" w:rsidR="00124C4A" w:rsidRPr="000D3F5C" w:rsidRDefault="00124C4A" w:rsidP="005E054E">
      <w:pPr>
        <w:ind w:firstLine="709"/>
        <w:jc w:val="both"/>
        <w:rPr>
          <w:sz w:val="28"/>
          <w:szCs w:val="28"/>
          <w:lang w:eastAsia="en-US"/>
        </w:rPr>
      </w:pPr>
      <w:r w:rsidRPr="000D3F5C">
        <w:rPr>
          <w:sz w:val="28"/>
          <w:szCs w:val="28"/>
          <w:lang w:eastAsia="en-US"/>
        </w:rPr>
        <w:t xml:space="preserve">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w:t>
      </w:r>
      <w:r w:rsidRPr="002A1BE1">
        <w:rPr>
          <w:sz w:val="28"/>
          <w:szCs w:val="28"/>
          <w:lang w:eastAsia="en-US"/>
        </w:rPr>
        <w:t>утвержденны</w:t>
      </w:r>
      <w:r w:rsidR="002A1BE1">
        <w:rPr>
          <w:sz w:val="28"/>
          <w:szCs w:val="28"/>
          <w:lang w:eastAsia="en-US"/>
        </w:rPr>
        <w:t>й</w:t>
      </w:r>
      <w:r w:rsidRPr="002A1BE1">
        <w:rPr>
          <w:sz w:val="28"/>
          <w:szCs w:val="28"/>
          <w:lang w:eastAsia="en-US"/>
        </w:rPr>
        <w:t xml:space="preserve"> </w:t>
      </w:r>
      <w:r w:rsidR="006C1BD4" w:rsidRPr="002A1BE1">
        <w:rPr>
          <w:sz w:val="28"/>
          <w:szCs w:val="28"/>
          <w:lang w:eastAsia="en-US"/>
        </w:rPr>
        <w:t>план-график</w:t>
      </w:r>
      <w:r w:rsidR="002A1BE1">
        <w:rPr>
          <w:sz w:val="28"/>
          <w:szCs w:val="28"/>
          <w:lang w:eastAsia="en-US"/>
        </w:rPr>
        <w:t xml:space="preserve"> закупок</w:t>
      </w:r>
      <w:r w:rsidRPr="002A1BE1">
        <w:rPr>
          <w:sz w:val="28"/>
          <w:szCs w:val="28"/>
          <w:lang w:eastAsia="en-US"/>
        </w:rPr>
        <w:t>, а также ритмичность (равномерное распределение закупок) закупок в течение года</w:t>
      </w:r>
      <w:r w:rsidRPr="000D3F5C">
        <w:rPr>
          <w:sz w:val="28"/>
          <w:szCs w:val="28"/>
          <w:lang w:eastAsia="en-US"/>
        </w:rPr>
        <w:t>.</w:t>
      </w:r>
    </w:p>
    <w:p w14:paraId="3972FC03" w14:textId="4C596D47"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3</w:t>
      </w:r>
      <w:r w:rsidRPr="000D3F5C">
        <w:rPr>
          <w:sz w:val="28"/>
          <w:szCs w:val="28"/>
        </w:rPr>
        <w:t>.2. Проверка, анализ и оценка своевременности расходов на закупки</w:t>
      </w:r>
      <w:r w:rsidR="00C63616" w:rsidRPr="000D3F5C">
        <w:rPr>
          <w:sz w:val="28"/>
          <w:szCs w:val="28"/>
        </w:rPr>
        <w:t>.</w:t>
      </w:r>
    </w:p>
    <w:p w14:paraId="0B3ABF4F" w14:textId="77777777" w:rsidR="00124C4A" w:rsidRPr="000D3F5C" w:rsidRDefault="00124C4A" w:rsidP="005E054E">
      <w:pPr>
        <w:ind w:firstLine="709"/>
        <w:jc w:val="both"/>
        <w:rPr>
          <w:snapToGrid w:val="0"/>
          <w:sz w:val="28"/>
          <w:szCs w:val="28"/>
        </w:rPr>
      </w:pPr>
      <w:r w:rsidRPr="000D3F5C">
        <w:rPr>
          <w:snapToGrid w:val="0"/>
          <w:sz w:val="28"/>
          <w:szCs w:val="28"/>
        </w:rPr>
        <w:t>На данном этапе осуществляется проверка своевременности расходов на закупки заказчиком с учетом этапов планирования закупок товаров, работ, услуг,</w:t>
      </w:r>
      <w:r w:rsidRPr="000D3F5C">
        <w:rPr>
          <w:sz w:val="28"/>
          <w:szCs w:val="28"/>
        </w:rPr>
        <w:t xml:space="preserve"> осуществления закупок,</w:t>
      </w:r>
      <w:r w:rsidRPr="000D3F5C">
        <w:rPr>
          <w:snapToGrid w:val="0"/>
          <w:sz w:val="28"/>
          <w:szCs w:val="28"/>
        </w:rPr>
        <w:t xml:space="preserve">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14:paraId="67C9E05C" w14:textId="77777777" w:rsidR="00124C4A" w:rsidRPr="000D3F5C" w:rsidRDefault="00124C4A" w:rsidP="005E054E">
      <w:pPr>
        <w:ind w:firstLine="709"/>
        <w:jc w:val="both"/>
        <w:rPr>
          <w:snapToGrid w:val="0"/>
          <w:sz w:val="28"/>
          <w:szCs w:val="28"/>
        </w:rPr>
      </w:pPr>
      <w:r w:rsidRPr="000D3F5C">
        <w:rPr>
          <w:snapToGrid w:val="0"/>
          <w:sz w:val="28"/>
          <w:szCs w:val="28"/>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14:paraId="46B11F22" w14:textId="77777777" w:rsidR="00124C4A" w:rsidRPr="000D3F5C" w:rsidRDefault="00124C4A" w:rsidP="005E054E">
      <w:pPr>
        <w:ind w:firstLine="709"/>
        <w:jc w:val="both"/>
        <w:rPr>
          <w:snapToGrid w:val="0"/>
          <w:sz w:val="28"/>
          <w:szCs w:val="28"/>
        </w:rPr>
      </w:pPr>
      <w:r w:rsidRPr="000D3F5C">
        <w:rPr>
          <w:sz w:val="28"/>
          <w:szCs w:val="28"/>
          <w:lang w:eastAsia="en-US"/>
        </w:rPr>
        <w:t xml:space="preserve">В рамках контрольного мероприятия целесообразно </w:t>
      </w:r>
      <w:r w:rsidRPr="000D3F5C">
        <w:rPr>
          <w:snapToGrid w:val="0"/>
          <w:sz w:val="28"/>
          <w:szCs w:val="28"/>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p>
    <w:p w14:paraId="140442E8" w14:textId="3938DE8B"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3</w:t>
      </w:r>
      <w:r w:rsidRPr="000D3F5C">
        <w:rPr>
          <w:sz w:val="28"/>
          <w:szCs w:val="28"/>
        </w:rPr>
        <w:t>.3 Проверка, анализ и оценка эффективности расходов на закупки</w:t>
      </w:r>
      <w:r w:rsidR="00C63616" w:rsidRPr="000D3F5C">
        <w:rPr>
          <w:sz w:val="28"/>
          <w:szCs w:val="28"/>
        </w:rPr>
        <w:t>.</w:t>
      </w:r>
    </w:p>
    <w:p w14:paraId="028772CF" w14:textId="77777777" w:rsidR="00124C4A" w:rsidRPr="000D3F5C" w:rsidRDefault="00124C4A" w:rsidP="005E054E">
      <w:pPr>
        <w:ind w:firstLine="709"/>
        <w:jc w:val="both"/>
        <w:rPr>
          <w:sz w:val="28"/>
          <w:szCs w:val="28"/>
          <w:lang w:eastAsia="en-US"/>
        </w:rPr>
      </w:pPr>
      <w:r w:rsidRPr="000D3F5C">
        <w:rPr>
          <w:sz w:val="28"/>
          <w:szCs w:val="28"/>
          <w:lang w:eastAsia="en-US"/>
        </w:rPr>
        <w:t xml:space="preserve">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 </w:t>
      </w:r>
    </w:p>
    <w:p w14:paraId="214C2F57" w14:textId="77777777" w:rsidR="00124C4A" w:rsidRPr="000D3F5C" w:rsidRDefault="00124C4A" w:rsidP="005E054E">
      <w:pPr>
        <w:ind w:firstLine="709"/>
        <w:jc w:val="both"/>
        <w:rPr>
          <w:snapToGrid w:val="0"/>
          <w:sz w:val="28"/>
          <w:szCs w:val="28"/>
        </w:rPr>
      </w:pPr>
      <w:r w:rsidRPr="000D3F5C">
        <w:rPr>
          <w:snapToGrid w:val="0"/>
          <w:sz w:val="28"/>
          <w:szCs w:val="28"/>
        </w:rPr>
        <w:t xml:space="preserve">Под эффективностью расходов на закупки понимается эффективное </w:t>
      </w:r>
      <w:r w:rsidRPr="000D3F5C">
        <w:rPr>
          <w:sz w:val="28"/>
          <w:szCs w:val="28"/>
        </w:rPr>
        <w:t xml:space="preserve">применение имеющихся ресурсов, </w:t>
      </w:r>
      <w:r w:rsidRPr="000D3F5C">
        <w:rPr>
          <w:snapToGrid w:val="0"/>
          <w:sz w:val="28"/>
          <w:szCs w:val="28"/>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0D3F5C">
        <w:rPr>
          <w:sz w:val="28"/>
          <w:szCs w:val="28"/>
        </w:rPr>
        <w:t xml:space="preserve">достижении запланированных целей осуществления закупок. </w:t>
      </w:r>
    </w:p>
    <w:p w14:paraId="02C0E2AB" w14:textId="68FE70F0" w:rsidR="00124C4A" w:rsidRPr="000D3F5C" w:rsidRDefault="00124C4A" w:rsidP="005E054E">
      <w:pPr>
        <w:ind w:firstLine="709"/>
        <w:jc w:val="both"/>
        <w:rPr>
          <w:b/>
          <w:snapToGrid w:val="0"/>
          <w:sz w:val="28"/>
          <w:szCs w:val="28"/>
        </w:rPr>
      </w:pPr>
      <w:r w:rsidRPr="000D3F5C">
        <w:rPr>
          <w:snapToGrid w:val="0"/>
          <w:sz w:val="28"/>
          <w:szCs w:val="28"/>
        </w:rPr>
        <w:t xml:space="preserve">При оценке эффективности расходов на закупки рекомендуется применять следующие показатели (как в целом по объекту </w:t>
      </w:r>
      <w:r w:rsidR="00275F9E" w:rsidRPr="000D3F5C">
        <w:rPr>
          <w:snapToGrid w:val="0"/>
          <w:sz w:val="28"/>
          <w:szCs w:val="28"/>
        </w:rPr>
        <w:t>аудита (контроля)</w:t>
      </w:r>
      <w:r w:rsidRPr="000D3F5C">
        <w:rPr>
          <w:snapToGrid w:val="0"/>
          <w:sz w:val="28"/>
          <w:szCs w:val="28"/>
        </w:rPr>
        <w:t xml:space="preserve"> за отчетный период, так и по конкретной закупке):</w:t>
      </w:r>
    </w:p>
    <w:p w14:paraId="3CC47E3B" w14:textId="27CA0A27" w:rsidR="00124C4A" w:rsidRPr="000D3F5C" w:rsidRDefault="006C1BD4" w:rsidP="005E054E">
      <w:pPr>
        <w:ind w:firstLine="709"/>
        <w:jc w:val="both"/>
        <w:rPr>
          <w:snapToGrid w:val="0"/>
          <w:sz w:val="28"/>
          <w:szCs w:val="28"/>
        </w:rPr>
      </w:pPr>
      <w:r w:rsidRPr="000D3F5C">
        <w:rPr>
          <w:snapToGrid w:val="0"/>
          <w:sz w:val="28"/>
          <w:szCs w:val="28"/>
        </w:rPr>
        <w:t xml:space="preserve">- </w:t>
      </w:r>
      <w:r w:rsidR="00124C4A" w:rsidRPr="000D3F5C">
        <w:rPr>
          <w:snapToGrid w:val="0"/>
          <w:sz w:val="28"/>
          <w:szCs w:val="28"/>
        </w:rPr>
        <w:t xml:space="preserve">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w:t>
      </w:r>
      <w:r w:rsidR="00124C4A" w:rsidRPr="000D3F5C">
        <w:rPr>
          <w:snapToGrid w:val="0"/>
          <w:sz w:val="28"/>
          <w:szCs w:val="28"/>
        </w:rPr>
        <w:lastRenderedPageBreak/>
        <w:t>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 п.);</w:t>
      </w:r>
    </w:p>
    <w:p w14:paraId="592B7B8B" w14:textId="0CF431C5" w:rsidR="00124C4A" w:rsidRPr="000D3F5C" w:rsidRDefault="006C1BD4" w:rsidP="005E054E">
      <w:pPr>
        <w:ind w:firstLine="709"/>
        <w:jc w:val="both"/>
        <w:rPr>
          <w:snapToGrid w:val="0"/>
          <w:sz w:val="28"/>
          <w:szCs w:val="28"/>
        </w:rPr>
      </w:pPr>
      <w:r w:rsidRPr="000D3F5C">
        <w:rPr>
          <w:snapToGrid w:val="0"/>
          <w:sz w:val="28"/>
          <w:szCs w:val="28"/>
        </w:rPr>
        <w:t xml:space="preserve">- </w:t>
      </w:r>
      <w:r w:rsidR="00124C4A" w:rsidRPr="000D3F5C">
        <w:rPr>
          <w:snapToGrid w:val="0"/>
          <w:sz w:val="28"/>
          <w:szCs w:val="28"/>
        </w:rPr>
        <w:t xml:space="preserve">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14:paraId="742F79BB" w14:textId="0F25FD81" w:rsidR="00124C4A" w:rsidRPr="000D3F5C" w:rsidRDefault="006C1BD4" w:rsidP="005E054E">
      <w:pPr>
        <w:autoSpaceDE w:val="0"/>
        <w:autoSpaceDN w:val="0"/>
        <w:adjustRightInd w:val="0"/>
        <w:ind w:firstLine="709"/>
        <w:jc w:val="both"/>
        <w:rPr>
          <w:snapToGrid w:val="0"/>
          <w:sz w:val="28"/>
          <w:szCs w:val="28"/>
        </w:rPr>
      </w:pPr>
      <w:r w:rsidRPr="000D3F5C">
        <w:rPr>
          <w:snapToGrid w:val="0"/>
          <w:sz w:val="28"/>
          <w:szCs w:val="28"/>
        </w:rPr>
        <w:t xml:space="preserve">- </w:t>
      </w:r>
      <w:r w:rsidR="00124C4A" w:rsidRPr="000D3F5C">
        <w:rPr>
          <w:snapToGrid w:val="0"/>
          <w:sz w:val="28"/>
          <w:szCs w:val="28"/>
        </w:rPr>
        <w:t xml:space="preserve">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w:t>
      </w:r>
      <w:r w:rsidR="00124C4A" w:rsidRPr="000D3F5C">
        <w:rPr>
          <w:sz w:val="28"/>
          <w:szCs w:val="28"/>
          <w:lang w:eastAsia="en-US"/>
        </w:rPr>
        <w:t>инновационной и высокотехнологичной продукции</w:t>
      </w:r>
      <w:r w:rsidR="00124C4A" w:rsidRPr="000D3F5C">
        <w:rPr>
          <w:snapToGrid w:val="0"/>
          <w:sz w:val="28"/>
          <w:szCs w:val="28"/>
        </w:rPr>
        <w:t xml:space="preserve">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14:paraId="5C5DECE6" w14:textId="3F7AF469" w:rsidR="00124C4A" w:rsidRPr="000D3F5C" w:rsidRDefault="006C1BD4" w:rsidP="005E054E">
      <w:pPr>
        <w:autoSpaceDE w:val="0"/>
        <w:autoSpaceDN w:val="0"/>
        <w:adjustRightInd w:val="0"/>
        <w:ind w:firstLine="709"/>
        <w:jc w:val="both"/>
        <w:rPr>
          <w:sz w:val="28"/>
          <w:szCs w:val="28"/>
          <w:lang w:eastAsia="en-US"/>
        </w:rPr>
      </w:pPr>
      <w:r w:rsidRPr="000D3F5C">
        <w:rPr>
          <w:snapToGrid w:val="0"/>
          <w:sz w:val="28"/>
          <w:szCs w:val="28"/>
        </w:rPr>
        <w:t xml:space="preserve">- </w:t>
      </w:r>
      <w:r w:rsidR="00124C4A" w:rsidRPr="000D3F5C">
        <w:rPr>
          <w:snapToGrid w:val="0"/>
          <w:sz w:val="28"/>
          <w:szCs w:val="28"/>
        </w:rPr>
        <w:t xml:space="preserve">экономия бюджетных средств при исполнении контрактов – это </w:t>
      </w:r>
      <w:r w:rsidR="00124C4A" w:rsidRPr="000D3F5C">
        <w:rPr>
          <w:sz w:val="28"/>
          <w:szCs w:val="28"/>
          <w:lang w:eastAsia="en-US"/>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A561809" w14:textId="77777777" w:rsidR="00124C4A" w:rsidRPr="000D3F5C" w:rsidRDefault="00124C4A" w:rsidP="005E054E">
      <w:pPr>
        <w:ind w:firstLine="709"/>
        <w:jc w:val="both"/>
        <w:rPr>
          <w:sz w:val="28"/>
          <w:szCs w:val="28"/>
        </w:rPr>
      </w:pPr>
      <w:r w:rsidRPr="000D3F5C">
        <w:rPr>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0D3F5C">
        <w:rPr>
          <w:snapToGrid w:val="0"/>
          <w:sz w:val="28"/>
          <w:szCs w:val="28"/>
        </w:rPr>
        <w:t>.</w:t>
      </w:r>
    </w:p>
    <w:p w14:paraId="2EE5E371" w14:textId="1280EA17" w:rsidR="00124C4A" w:rsidRPr="000D3F5C" w:rsidRDefault="00124C4A" w:rsidP="005E054E">
      <w:pPr>
        <w:ind w:firstLine="709"/>
        <w:jc w:val="both"/>
        <w:rPr>
          <w:snapToGrid w:val="0"/>
          <w:sz w:val="28"/>
          <w:szCs w:val="28"/>
        </w:rPr>
      </w:pPr>
      <w:r w:rsidRPr="000D3F5C">
        <w:rPr>
          <w:snapToGrid w:val="0"/>
          <w:sz w:val="28"/>
          <w:szCs w:val="28"/>
        </w:rPr>
        <w:t xml:space="preserve">Расчет экономии в целом по объекту </w:t>
      </w:r>
      <w:r w:rsidR="00AC636E" w:rsidRPr="000D3F5C">
        <w:rPr>
          <w:snapToGrid w:val="0"/>
          <w:sz w:val="28"/>
          <w:szCs w:val="28"/>
        </w:rPr>
        <w:t xml:space="preserve">аудита </w:t>
      </w:r>
      <w:r w:rsidRPr="000D3F5C">
        <w:rPr>
          <w:snapToGrid w:val="0"/>
          <w:sz w:val="28"/>
          <w:szCs w:val="28"/>
        </w:rPr>
        <w:t>(контроля), отдельным процедурам закупок может осуществляться также на основе данных формы федерального статистического наблюдения</w:t>
      </w:r>
      <w:r w:rsidR="00384FBA" w:rsidRPr="000D3F5C">
        <w:rPr>
          <w:snapToGrid w:val="0"/>
          <w:sz w:val="28"/>
          <w:szCs w:val="28"/>
        </w:rPr>
        <w:t>.</w:t>
      </w:r>
    </w:p>
    <w:p w14:paraId="4453376C" w14:textId="77777777" w:rsidR="00124C4A" w:rsidRPr="000D3F5C" w:rsidRDefault="00124C4A" w:rsidP="005E054E">
      <w:pPr>
        <w:ind w:firstLine="709"/>
        <w:jc w:val="both"/>
        <w:rPr>
          <w:snapToGrid w:val="0"/>
          <w:sz w:val="28"/>
          <w:szCs w:val="28"/>
        </w:rPr>
      </w:pPr>
      <w:r w:rsidRPr="000D3F5C">
        <w:rPr>
          <w:snapToGrid w:val="0"/>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14:paraId="47820E1D" w14:textId="77777777" w:rsidR="00124C4A" w:rsidRPr="000D3F5C" w:rsidRDefault="00124C4A" w:rsidP="005E054E">
      <w:pPr>
        <w:ind w:firstLine="709"/>
        <w:jc w:val="both"/>
        <w:rPr>
          <w:snapToGrid w:val="0"/>
          <w:sz w:val="28"/>
          <w:szCs w:val="28"/>
        </w:rPr>
      </w:pPr>
      <w:r w:rsidRPr="000D3F5C">
        <w:rPr>
          <w:snapToGrid w:val="0"/>
          <w:sz w:val="28"/>
          <w:szCs w:val="28"/>
        </w:rPr>
        <w:t>При анализе конкуренции при осуществлении закупок за отчетный период рекомендуется применять следующие показатели:</w:t>
      </w:r>
    </w:p>
    <w:p w14:paraId="63644D3E" w14:textId="32094393" w:rsidR="00124C4A" w:rsidRPr="000D3F5C" w:rsidRDefault="00384FBA" w:rsidP="005E054E">
      <w:pPr>
        <w:autoSpaceDE w:val="0"/>
        <w:autoSpaceDN w:val="0"/>
        <w:adjustRightInd w:val="0"/>
        <w:ind w:firstLine="709"/>
        <w:jc w:val="both"/>
        <w:outlineLvl w:val="0"/>
        <w:rPr>
          <w:sz w:val="28"/>
          <w:szCs w:val="28"/>
          <w:lang w:eastAsia="en-US"/>
        </w:rPr>
      </w:pPr>
      <w:r w:rsidRPr="000D3F5C">
        <w:rPr>
          <w:snapToGrid w:val="0"/>
          <w:sz w:val="28"/>
          <w:szCs w:val="28"/>
        </w:rPr>
        <w:t xml:space="preserve">- </w:t>
      </w:r>
      <w:r w:rsidR="00124C4A" w:rsidRPr="000D3F5C">
        <w:rPr>
          <w:snapToGrid w:val="0"/>
          <w:sz w:val="28"/>
          <w:szCs w:val="28"/>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14:paraId="19F43425" w14:textId="28722FEE" w:rsidR="00124C4A" w:rsidRPr="000D3F5C" w:rsidRDefault="00384FBA" w:rsidP="005E054E">
      <w:pPr>
        <w:autoSpaceDE w:val="0"/>
        <w:autoSpaceDN w:val="0"/>
        <w:adjustRightInd w:val="0"/>
        <w:ind w:firstLine="709"/>
        <w:jc w:val="both"/>
        <w:outlineLvl w:val="0"/>
        <w:rPr>
          <w:sz w:val="28"/>
          <w:szCs w:val="28"/>
          <w:lang w:eastAsia="en-US"/>
        </w:rPr>
      </w:pPr>
      <w:r w:rsidRPr="000D3F5C">
        <w:rPr>
          <w:snapToGrid w:val="0"/>
          <w:sz w:val="28"/>
          <w:szCs w:val="28"/>
        </w:rPr>
        <w:t xml:space="preserve">- </w:t>
      </w:r>
      <w:r w:rsidR="00124C4A" w:rsidRPr="000D3F5C">
        <w:rPr>
          <w:snapToGrid w:val="0"/>
          <w:sz w:val="28"/>
          <w:szCs w:val="28"/>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14:paraId="48812324" w14:textId="46F8AC49" w:rsidR="00124C4A" w:rsidRPr="000D3F5C" w:rsidRDefault="00384FBA" w:rsidP="005E054E">
      <w:pPr>
        <w:autoSpaceDE w:val="0"/>
        <w:autoSpaceDN w:val="0"/>
        <w:adjustRightInd w:val="0"/>
        <w:ind w:firstLine="709"/>
        <w:jc w:val="both"/>
        <w:outlineLvl w:val="0"/>
        <w:rPr>
          <w:snapToGrid w:val="0"/>
          <w:sz w:val="28"/>
          <w:szCs w:val="28"/>
        </w:rPr>
      </w:pPr>
      <w:r w:rsidRPr="000D3F5C">
        <w:rPr>
          <w:snapToGrid w:val="0"/>
          <w:sz w:val="28"/>
          <w:szCs w:val="28"/>
        </w:rPr>
        <w:t xml:space="preserve">- </w:t>
      </w:r>
      <w:r w:rsidR="00124C4A" w:rsidRPr="000D3F5C">
        <w:rPr>
          <w:snapToGrid w:val="0"/>
          <w:sz w:val="28"/>
          <w:szCs w:val="28"/>
        </w:rPr>
        <w:t>доля закупок у единственного поста</w:t>
      </w:r>
      <w:r w:rsidR="00511C1E" w:rsidRPr="000D3F5C">
        <w:rPr>
          <w:snapToGrid w:val="0"/>
          <w:sz w:val="28"/>
          <w:szCs w:val="28"/>
        </w:rPr>
        <w:t xml:space="preserve">вщика (подрядчика, исполнителя) - </w:t>
      </w:r>
      <w:r w:rsidR="00124C4A" w:rsidRPr="000D3F5C">
        <w:rPr>
          <w:snapToGrid w:val="0"/>
          <w:sz w:val="28"/>
          <w:szCs w:val="28"/>
        </w:rPr>
        <w:t xml:space="preserve">это отношение закупок, осуществленных в соответствии со статьей 93 Федерального закона </w:t>
      </w:r>
      <w:r w:rsidR="00BC2329">
        <w:rPr>
          <w:snapToGrid w:val="0"/>
          <w:sz w:val="28"/>
          <w:szCs w:val="28"/>
        </w:rPr>
        <w:t xml:space="preserve">от 05.04.2013 </w:t>
      </w:r>
      <w:r w:rsidR="00124C4A" w:rsidRPr="000D3F5C">
        <w:rPr>
          <w:snapToGrid w:val="0"/>
          <w:sz w:val="28"/>
          <w:szCs w:val="28"/>
        </w:rPr>
        <w:t>№ 44-ФЗ, к общему объему закупок (в стоимостном выражении).</w:t>
      </w:r>
    </w:p>
    <w:p w14:paraId="1D2E02A8" w14:textId="42BB3FB9" w:rsidR="00124C4A" w:rsidRPr="000D3F5C" w:rsidRDefault="00124C4A" w:rsidP="005E054E">
      <w:pPr>
        <w:autoSpaceDE w:val="0"/>
        <w:autoSpaceDN w:val="0"/>
        <w:adjustRightInd w:val="0"/>
        <w:ind w:firstLine="709"/>
        <w:jc w:val="both"/>
        <w:rPr>
          <w:sz w:val="28"/>
          <w:szCs w:val="28"/>
        </w:rPr>
      </w:pPr>
      <w:r w:rsidRPr="000D3F5C">
        <w:rPr>
          <w:sz w:val="28"/>
          <w:szCs w:val="28"/>
        </w:rPr>
        <w:t xml:space="preserve">Оценивая данные показатели </w:t>
      </w:r>
      <w:r w:rsidR="00C96D29" w:rsidRPr="000D3F5C">
        <w:rPr>
          <w:sz w:val="28"/>
          <w:szCs w:val="28"/>
        </w:rPr>
        <w:t>возможно сравнивать</w:t>
      </w:r>
      <w:r w:rsidRPr="000D3F5C">
        <w:rPr>
          <w:sz w:val="28"/>
          <w:szCs w:val="28"/>
        </w:rPr>
        <w:t xml:space="preserve"> их со средними по Российской Федерации и (или) региону (информация </w:t>
      </w:r>
      <w:r w:rsidR="00384FBA" w:rsidRPr="000D3F5C">
        <w:rPr>
          <w:sz w:val="28"/>
          <w:szCs w:val="28"/>
        </w:rPr>
        <w:t xml:space="preserve">Росстата </w:t>
      </w:r>
      <w:r w:rsidRPr="000D3F5C">
        <w:rPr>
          <w:sz w:val="28"/>
          <w:szCs w:val="28"/>
        </w:rPr>
        <w:t xml:space="preserve">на официальном сайте </w:t>
      </w:r>
      <w:r w:rsidR="00384FBA" w:rsidRPr="000D3F5C">
        <w:rPr>
          <w:sz w:val="28"/>
          <w:szCs w:val="28"/>
          <w:lang w:val="en-US"/>
        </w:rPr>
        <w:t>www</w:t>
      </w:r>
      <w:r w:rsidR="00384FBA" w:rsidRPr="000D3F5C">
        <w:rPr>
          <w:sz w:val="28"/>
          <w:szCs w:val="28"/>
        </w:rPr>
        <w:t>.</w:t>
      </w:r>
      <w:proofErr w:type="spellStart"/>
      <w:r w:rsidRPr="000D3F5C">
        <w:rPr>
          <w:sz w:val="28"/>
          <w:szCs w:val="28"/>
          <w:lang w:val="en-US"/>
        </w:rPr>
        <w:t>zakupki</w:t>
      </w:r>
      <w:proofErr w:type="spellEnd"/>
      <w:r w:rsidRPr="000D3F5C">
        <w:rPr>
          <w:sz w:val="28"/>
          <w:szCs w:val="28"/>
        </w:rPr>
        <w:t>.</w:t>
      </w:r>
      <w:proofErr w:type="spellStart"/>
      <w:r w:rsidRPr="000D3F5C">
        <w:rPr>
          <w:sz w:val="28"/>
          <w:szCs w:val="28"/>
          <w:lang w:val="en-US"/>
        </w:rPr>
        <w:t>gov</w:t>
      </w:r>
      <w:proofErr w:type="spellEnd"/>
      <w:r w:rsidRPr="000D3F5C">
        <w:rPr>
          <w:sz w:val="28"/>
          <w:szCs w:val="28"/>
        </w:rPr>
        <w:t>.</w:t>
      </w:r>
      <w:proofErr w:type="spellStart"/>
      <w:r w:rsidRPr="000D3F5C">
        <w:rPr>
          <w:sz w:val="28"/>
          <w:szCs w:val="28"/>
          <w:lang w:val="en-US"/>
        </w:rPr>
        <w:t>ru</w:t>
      </w:r>
      <w:proofErr w:type="spellEnd"/>
      <w:r w:rsidRPr="000D3F5C">
        <w:rPr>
          <w:sz w:val="28"/>
          <w:szCs w:val="28"/>
        </w:rPr>
        <w:t xml:space="preserve">). </w:t>
      </w:r>
    </w:p>
    <w:p w14:paraId="0928B410" w14:textId="77777777" w:rsidR="00124C4A" w:rsidRPr="000D3F5C" w:rsidRDefault="00124C4A" w:rsidP="005E054E">
      <w:pPr>
        <w:autoSpaceDE w:val="0"/>
        <w:autoSpaceDN w:val="0"/>
        <w:adjustRightInd w:val="0"/>
        <w:ind w:firstLine="709"/>
        <w:jc w:val="both"/>
        <w:rPr>
          <w:sz w:val="28"/>
          <w:szCs w:val="28"/>
        </w:rPr>
      </w:pPr>
      <w:r w:rsidRPr="000D3F5C">
        <w:rPr>
          <w:sz w:val="28"/>
          <w:szCs w:val="28"/>
        </w:rPr>
        <w:lastRenderedPageBreak/>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14:paraId="799072CC" w14:textId="7FB0D030" w:rsidR="00124C4A" w:rsidRPr="000D3F5C" w:rsidRDefault="00124C4A" w:rsidP="005E054E">
      <w:pPr>
        <w:autoSpaceDE w:val="0"/>
        <w:autoSpaceDN w:val="0"/>
        <w:adjustRightInd w:val="0"/>
        <w:ind w:firstLine="709"/>
        <w:jc w:val="both"/>
        <w:rPr>
          <w:sz w:val="28"/>
          <w:szCs w:val="28"/>
        </w:rPr>
      </w:pPr>
      <w:r w:rsidRPr="000D3F5C">
        <w:rPr>
          <w:sz w:val="28"/>
          <w:szCs w:val="28"/>
        </w:rPr>
        <w:t>4.</w:t>
      </w:r>
      <w:r w:rsidR="00A65678" w:rsidRPr="000D3F5C">
        <w:rPr>
          <w:sz w:val="28"/>
          <w:szCs w:val="28"/>
        </w:rPr>
        <w:t>3</w:t>
      </w:r>
      <w:r w:rsidRPr="000D3F5C">
        <w:rPr>
          <w:sz w:val="28"/>
          <w:szCs w:val="28"/>
        </w:rPr>
        <w:t>.4. Проверка, анализ и оценка результативности расходов на закупки</w:t>
      </w:r>
      <w:r w:rsidR="00C96D29" w:rsidRPr="000D3F5C">
        <w:rPr>
          <w:sz w:val="28"/>
          <w:szCs w:val="28"/>
        </w:rPr>
        <w:t>.</w:t>
      </w:r>
    </w:p>
    <w:p w14:paraId="3590E3A9" w14:textId="77777777" w:rsidR="00124C4A" w:rsidRPr="000D3F5C" w:rsidRDefault="00124C4A" w:rsidP="005E054E">
      <w:pPr>
        <w:autoSpaceDE w:val="0"/>
        <w:autoSpaceDN w:val="0"/>
        <w:adjustRightInd w:val="0"/>
        <w:ind w:firstLine="709"/>
        <w:jc w:val="both"/>
        <w:outlineLvl w:val="0"/>
        <w:rPr>
          <w:sz w:val="28"/>
          <w:szCs w:val="28"/>
          <w:lang w:eastAsia="en-US"/>
        </w:rPr>
      </w:pPr>
      <w:r w:rsidRPr="000D3F5C">
        <w:rPr>
          <w:sz w:val="28"/>
          <w:szCs w:val="28"/>
          <w:lang w:eastAsia="en-US"/>
        </w:rPr>
        <w:t xml:space="preserve">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2A7BA7" w:rsidRPr="000D3F5C">
        <w:rPr>
          <w:sz w:val="28"/>
          <w:szCs w:val="28"/>
          <w:lang w:eastAsia="en-US"/>
        </w:rPr>
        <w:t>муниципальных</w:t>
      </w:r>
      <w:r w:rsidRPr="000D3F5C">
        <w:rPr>
          <w:sz w:val="28"/>
          <w:szCs w:val="28"/>
          <w:lang w:eastAsia="en-US"/>
        </w:rPr>
        <w:t xml:space="preserve"> нужд.</w:t>
      </w:r>
    </w:p>
    <w:p w14:paraId="127AA56F" w14:textId="77777777" w:rsidR="00124C4A" w:rsidRPr="000D3F5C" w:rsidRDefault="00124C4A" w:rsidP="005E054E">
      <w:pPr>
        <w:autoSpaceDE w:val="0"/>
        <w:autoSpaceDN w:val="0"/>
        <w:adjustRightInd w:val="0"/>
        <w:ind w:firstLine="709"/>
        <w:jc w:val="both"/>
        <w:rPr>
          <w:sz w:val="28"/>
          <w:szCs w:val="28"/>
          <w:lang w:eastAsia="en-US"/>
        </w:rPr>
      </w:pPr>
      <w:r w:rsidRPr="000D3F5C">
        <w:rPr>
          <w:snapToGrid w:val="0"/>
          <w:sz w:val="28"/>
          <w:szCs w:val="28"/>
        </w:rPr>
        <w:t xml:space="preserve">Под результативностью расходов на закупки понимается </w:t>
      </w:r>
      <w:r w:rsidRPr="000D3F5C">
        <w:rPr>
          <w:sz w:val="28"/>
          <w:szCs w:val="28"/>
        </w:rPr>
        <w:t>степень</w:t>
      </w:r>
      <w:r w:rsidRPr="000D3F5C">
        <w:rPr>
          <w:sz w:val="28"/>
          <w:szCs w:val="28"/>
          <w:lang w:eastAsia="en-US"/>
        </w:rPr>
        <w:t xml:space="preserve"> достижения заданных результатов обеспечения </w:t>
      </w:r>
      <w:r w:rsidR="003C1D82" w:rsidRPr="000D3F5C">
        <w:rPr>
          <w:sz w:val="28"/>
          <w:szCs w:val="28"/>
          <w:lang w:eastAsia="en-US"/>
        </w:rPr>
        <w:t xml:space="preserve">муниципальных </w:t>
      </w:r>
      <w:r w:rsidRPr="000D3F5C">
        <w:rPr>
          <w:sz w:val="28"/>
          <w:szCs w:val="28"/>
          <w:lang w:eastAsia="en-US"/>
        </w:rPr>
        <w:t>нужд (</w:t>
      </w:r>
      <w:r w:rsidRPr="000D3F5C">
        <w:rPr>
          <w:snapToGrid w:val="0"/>
          <w:sz w:val="28"/>
          <w:szCs w:val="28"/>
        </w:rPr>
        <w:t>наличие товаров, работ и услуг в запланированном количестве (объеме) и качестве)</w:t>
      </w:r>
      <w:r w:rsidRPr="000D3F5C">
        <w:rPr>
          <w:sz w:val="28"/>
          <w:szCs w:val="28"/>
          <w:lang w:eastAsia="en-US"/>
        </w:rPr>
        <w:t xml:space="preserve"> и целей осуществления закупок.</w:t>
      </w:r>
    </w:p>
    <w:p w14:paraId="06296167" w14:textId="77777777" w:rsidR="00124C4A" w:rsidRPr="000D3F5C" w:rsidRDefault="00124C4A" w:rsidP="005E054E">
      <w:pPr>
        <w:pStyle w:val="aa"/>
        <w:spacing w:after="0"/>
        <w:ind w:firstLine="709"/>
        <w:jc w:val="both"/>
        <w:rPr>
          <w:sz w:val="28"/>
          <w:szCs w:val="28"/>
        </w:rPr>
      </w:pPr>
      <w:r w:rsidRPr="000D3F5C">
        <w:rPr>
          <w:bCs/>
          <w:sz w:val="28"/>
          <w:szCs w:val="28"/>
        </w:rPr>
        <w:t>Оценка результативности</w:t>
      </w:r>
      <w:r w:rsidRPr="000D3F5C">
        <w:rPr>
          <w:sz w:val="28"/>
          <w:szCs w:val="28"/>
        </w:rPr>
        <w:t xml:space="preserve"> расходов на закупки включает в себя как определение экономической результативности, так и достигнутого социально-экономического эффекта.</w:t>
      </w:r>
    </w:p>
    <w:p w14:paraId="7C8A6A3B" w14:textId="34DE9AAA" w:rsidR="00124C4A" w:rsidRPr="000D3F5C" w:rsidRDefault="00124C4A" w:rsidP="005E054E">
      <w:pPr>
        <w:pStyle w:val="aa"/>
        <w:tabs>
          <w:tab w:val="left" w:pos="993"/>
          <w:tab w:val="left" w:pos="1134"/>
        </w:tabs>
        <w:spacing w:after="0"/>
        <w:ind w:firstLine="709"/>
        <w:jc w:val="both"/>
        <w:rPr>
          <w:sz w:val="28"/>
          <w:szCs w:val="28"/>
        </w:rPr>
      </w:pPr>
      <w:r w:rsidRPr="000D3F5C">
        <w:rPr>
          <w:sz w:val="28"/>
          <w:szCs w:val="28"/>
        </w:rPr>
        <w:t>Экономическая</w:t>
      </w:r>
      <w:r w:rsidRPr="000D3F5C">
        <w:rPr>
          <w:bCs/>
          <w:sz w:val="28"/>
          <w:szCs w:val="28"/>
        </w:rPr>
        <w:t xml:space="preserve"> результативность</w:t>
      </w:r>
      <w:r w:rsidRPr="000D3F5C">
        <w:rPr>
          <w:sz w:val="28"/>
          <w:szCs w:val="28"/>
        </w:rPr>
        <w:t xml:space="preserve"> определяется путем сравнения достигнутых и запланированных </w:t>
      </w:r>
      <w:r w:rsidRPr="000D3F5C">
        <w:rPr>
          <w:bCs/>
          <w:sz w:val="28"/>
          <w:szCs w:val="28"/>
        </w:rPr>
        <w:t>экономических результатов</w:t>
      </w:r>
      <w:r w:rsidRPr="000D3F5C">
        <w:rPr>
          <w:sz w:val="28"/>
          <w:szCs w:val="28"/>
        </w:rPr>
        <w:t xml:space="preserve"> использования бюджетных средств, которые выступают в виде </w:t>
      </w:r>
      <w:r w:rsidR="00C96D29" w:rsidRPr="000D3F5C">
        <w:rPr>
          <w:sz w:val="28"/>
          <w:szCs w:val="28"/>
        </w:rPr>
        <w:t>конкретных товаров</w:t>
      </w:r>
      <w:r w:rsidRPr="000D3F5C">
        <w:rPr>
          <w:sz w:val="28"/>
          <w:szCs w:val="28"/>
        </w:rPr>
        <w:t>, работ, услуг.</w:t>
      </w:r>
    </w:p>
    <w:p w14:paraId="651A5404" w14:textId="09426D84" w:rsidR="00124C4A" w:rsidRPr="000D3F5C" w:rsidRDefault="00124C4A" w:rsidP="005E054E">
      <w:pPr>
        <w:ind w:firstLine="709"/>
        <w:jc w:val="both"/>
        <w:rPr>
          <w:sz w:val="28"/>
          <w:szCs w:val="28"/>
        </w:rPr>
      </w:pPr>
      <w:r w:rsidRPr="000D3F5C">
        <w:rPr>
          <w:sz w:val="28"/>
          <w:szCs w:val="28"/>
        </w:rPr>
        <w:t xml:space="preserve">Социально-экономический эффект использования бюджетных средств определяется на основе анализа степени удовлетворения </w:t>
      </w:r>
      <w:r w:rsidR="003C1D82" w:rsidRPr="000D3F5C">
        <w:rPr>
          <w:sz w:val="28"/>
          <w:szCs w:val="28"/>
        </w:rPr>
        <w:t xml:space="preserve">муниципальных </w:t>
      </w:r>
      <w:r w:rsidRPr="000D3F5C">
        <w:rPr>
          <w:sz w:val="28"/>
          <w:szCs w:val="28"/>
        </w:rPr>
        <w:t xml:space="preserve">нужд и достижения установленных целей осуществления закупок, на которые были использованы бюджетные средства. </w:t>
      </w:r>
      <w:r w:rsidR="00384FBA" w:rsidRPr="000D3F5C">
        <w:rPr>
          <w:sz w:val="28"/>
          <w:szCs w:val="28"/>
        </w:rPr>
        <w:t xml:space="preserve">При анализе степени удовлетворения муниципальных нужд и достижения установленных целей осуществления закупок могут использоваться показатели, установленные муниципальными программами и/или иные показатели, согласованные с объектом </w:t>
      </w:r>
      <w:r w:rsidR="00275F9E" w:rsidRPr="000D3F5C">
        <w:rPr>
          <w:sz w:val="28"/>
          <w:szCs w:val="28"/>
        </w:rPr>
        <w:t>аудита (контроля)</w:t>
      </w:r>
      <w:r w:rsidR="00384FBA" w:rsidRPr="000D3F5C">
        <w:rPr>
          <w:sz w:val="28"/>
          <w:szCs w:val="28"/>
        </w:rPr>
        <w:t xml:space="preserve"> в сфере закупок, в том числе результаты независимого исследования общественного мнения и т.п.</w:t>
      </w:r>
    </w:p>
    <w:p w14:paraId="3E15FD96" w14:textId="6E01ACDB" w:rsidR="00124C4A" w:rsidRPr="000D3F5C" w:rsidRDefault="00124C4A" w:rsidP="005E054E">
      <w:pPr>
        <w:ind w:firstLine="709"/>
        <w:jc w:val="both"/>
        <w:rPr>
          <w:sz w:val="28"/>
          <w:szCs w:val="28"/>
        </w:rPr>
      </w:pPr>
      <w:r w:rsidRPr="000D3F5C">
        <w:rPr>
          <w:sz w:val="28"/>
          <w:szCs w:val="28"/>
        </w:rPr>
        <w:t>4.</w:t>
      </w:r>
      <w:r w:rsidR="00A65678" w:rsidRPr="000D3F5C">
        <w:rPr>
          <w:sz w:val="28"/>
          <w:szCs w:val="28"/>
        </w:rPr>
        <w:t>3</w:t>
      </w:r>
      <w:r w:rsidRPr="000D3F5C">
        <w:rPr>
          <w:sz w:val="28"/>
          <w:szCs w:val="28"/>
        </w:rPr>
        <w:t>.5. Проверка законности расходов на закупки</w:t>
      </w:r>
      <w:r w:rsidR="00C96D29" w:rsidRPr="000D3F5C">
        <w:rPr>
          <w:sz w:val="28"/>
          <w:szCs w:val="28"/>
        </w:rPr>
        <w:t>.</w:t>
      </w:r>
    </w:p>
    <w:p w14:paraId="6CAE3F0D" w14:textId="695CA22F" w:rsidR="00124C4A" w:rsidRPr="000D3F5C" w:rsidRDefault="00124C4A" w:rsidP="005E054E">
      <w:pPr>
        <w:autoSpaceDE w:val="0"/>
        <w:autoSpaceDN w:val="0"/>
        <w:adjustRightInd w:val="0"/>
        <w:ind w:firstLine="709"/>
        <w:jc w:val="both"/>
        <w:outlineLvl w:val="0"/>
        <w:rPr>
          <w:sz w:val="28"/>
          <w:szCs w:val="28"/>
          <w:lang w:eastAsia="en-US"/>
        </w:rPr>
      </w:pPr>
      <w:r w:rsidRPr="000D3F5C">
        <w:rPr>
          <w:sz w:val="28"/>
          <w:szCs w:val="28"/>
        </w:rPr>
        <w:t xml:space="preserve">На данном этапе </w:t>
      </w:r>
      <w:r w:rsidRPr="000D3F5C">
        <w:rPr>
          <w:sz w:val="28"/>
          <w:szCs w:val="28"/>
          <w:lang w:eastAsia="en-US"/>
        </w:rPr>
        <w:t xml:space="preserve">осуществляются проверка и анализ </w:t>
      </w:r>
      <w:r w:rsidRPr="000D3F5C">
        <w:rPr>
          <w:sz w:val="28"/>
          <w:szCs w:val="28"/>
        </w:rPr>
        <w:t xml:space="preserve">соблюдения объектом </w:t>
      </w:r>
      <w:r w:rsidR="00275F9E" w:rsidRPr="000D3F5C">
        <w:rPr>
          <w:sz w:val="28"/>
          <w:szCs w:val="28"/>
        </w:rPr>
        <w:t>аудита (контроля)</w:t>
      </w:r>
      <w:r w:rsidRPr="000D3F5C">
        <w:rPr>
          <w:sz w:val="28"/>
          <w:szCs w:val="28"/>
        </w:rPr>
        <w:t xml:space="preserve"> </w:t>
      </w:r>
      <w:r w:rsidRPr="000D3F5C">
        <w:rPr>
          <w:sz w:val="28"/>
          <w:szCs w:val="28"/>
          <w:lang w:eastAsia="en-US"/>
        </w:rPr>
        <w:t>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14:paraId="73B5D493" w14:textId="77777777" w:rsidR="00124C4A" w:rsidRPr="000D3F5C" w:rsidRDefault="00124C4A" w:rsidP="005E054E">
      <w:pPr>
        <w:autoSpaceDE w:val="0"/>
        <w:autoSpaceDN w:val="0"/>
        <w:adjustRightInd w:val="0"/>
        <w:ind w:firstLine="709"/>
        <w:jc w:val="both"/>
        <w:rPr>
          <w:sz w:val="28"/>
          <w:szCs w:val="28"/>
          <w:lang w:eastAsia="en-US"/>
        </w:rPr>
      </w:pPr>
      <w:r w:rsidRPr="000D3F5C">
        <w:rPr>
          <w:snapToGrid w:val="0"/>
          <w:sz w:val="28"/>
          <w:szCs w:val="28"/>
        </w:rPr>
        <w:t>Под законностью расходов на закупки</w:t>
      </w:r>
      <w:r w:rsidRPr="000D3F5C">
        <w:rPr>
          <w:i/>
          <w:snapToGrid w:val="0"/>
          <w:sz w:val="28"/>
          <w:szCs w:val="28"/>
        </w:rPr>
        <w:t xml:space="preserve"> </w:t>
      </w:r>
      <w:r w:rsidRPr="000D3F5C">
        <w:rPr>
          <w:snapToGrid w:val="0"/>
          <w:sz w:val="28"/>
          <w:szCs w:val="28"/>
        </w:rPr>
        <w:t>понимается</w:t>
      </w:r>
      <w:r w:rsidRPr="000D3F5C">
        <w:rPr>
          <w:sz w:val="28"/>
          <w:szCs w:val="28"/>
        </w:rPr>
        <w:t xml:space="preserve"> соблюдение участниками </w:t>
      </w:r>
      <w:r w:rsidRPr="000D3F5C">
        <w:rPr>
          <w:sz w:val="28"/>
          <w:szCs w:val="28"/>
          <w:lang w:eastAsia="en-US"/>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14:paraId="21A8F92D" w14:textId="3D5656D7" w:rsidR="00124C4A" w:rsidRPr="000D3F5C" w:rsidRDefault="00124C4A" w:rsidP="005E054E">
      <w:pPr>
        <w:ind w:firstLine="709"/>
        <w:jc w:val="both"/>
        <w:rPr>
          <w:sz w:val="28"/>
          <w:szCs w:val="28"/>
        </w:rPr>
      </w:pPr>
      <w:r w:rsidRPr="000D3F5C">
        <w:rPr>
          <w:sz w:val="28"/>
          <w:szCs w:val="28"/>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
    <w:p w14:paraId="491E3757" w14:textId="515717ED" w:rsidR="00124C4A" w:rsidRPr="000D3F5C" w:rsidRDefault="00124C4A" w:rsidP="005E054E">
      <w:pPr>
        <w:ind w:firstLine="709"/>
        <w:jc w:val="both"/>
        <w:rPr>
          <w:sz w:val="28"/>
          <w:szCs w:val="28"/>
          <w:lang w:eastAsia="en-US"/>
        </w:rPr>
      </w:pPr>
      <w:r w:rsidRPr="000D3F5C">
        <w:rPr>
          <w:sz w:val="28"/>
          <w:szCs w:val="28"/>
          <w:lang w:eastAsia="en-US"/>
        </w:rPr>
        <w:t xml:space="preserve">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w:t>
      </w:r>
      <w:r w:rsidR="004D11B1" w:rsidRPr="000D3F5C">
        <w:rPr>
          <w:sz w:val="28"/>
          <w:szCs w:val="28"/>
          <w:lang w:eastAsia="en-US"/>
        </w:rPr>
        <w:t xml:space="preserve">прокурору города Пыть-Яха, а также при </w:t>
      </w:r>
      <w:r w:rsidR="00594146" w:rsidRPr="000D3F5C">
        <w:rPr>
          <w:sz w:val="28"/>
          <w:szCs w:val="28"/>
          <w:lang w:eastAsia="en-US"/>
        </w:rPr>
        <w:lastRenderedPageBreak/>
        <w:t>необходимости в ФАС</w:t>
      </w:r>
      <w:r w:rsidR="009D4CB3" w:rsidRPr="000D3F5C">
        <w:rPr>
          <w:sz w:val="28"/>
          <w:szCs w:val="28"/>
          <w:lang w:eastAsia="en-US"/>
        </w:rPr>
        <w:t xml:space="preserve"> России (УФАС по ХМАО-Югре)</w:t>
      </w:r>
      <w:r w:rsidRPr="000D3F5C">
        <w:rPr>
          <w:sz w:val="28"/>
          <w:szCs w:val="28"/>
          <w:lang w:eastAsia="en-US"/>
        </w:rPr>
        <w:t xml:space="preserve"> </w:t>
      </w:r>
      <w:r w:rsidR="008B281B" w:rsidRPr="000D3F5C">
        <w:rPr>
          <w:sz w:val="28"/>
          <w:szCs w:val="28"/>
          <w:lang w:eastAsia="en-US"/>
        </w:rPr>
        <w:t>и (или)</w:t>
      </w:r>
      <w:r w:rsidR="00594146" w:rsidRPr="000D3F5C">
        <w:rPr>
          <w:sz w:val="28"/>
          <w:szCs w:val="28"/>
          <w:lang w:eastAsia="en-US"/>
        </w:rPr>
        <w:t xml:space="preserve"> в Службу контроля Ханты-Мансийского автономного округа – Югры (</w:t>
      </w:r>
      <w:r w:rsidRPr="000D3F5C">
        <w:rPr>
          <w:sz w:val="28"/>
          <w:szCs w:val="28"/>
          <w:lang w:eastAsia="en-US"/>
        </w:rPr>
        <w:t>после утверждения отчета о результатах контрольного мероприятия).</w:t>
      </w:r>
    </w:p>
    <w:p w14:paraId="0C9F80AD" w14:textId="33528F5B" w:rsidR="00124C4A" w:rsidRPr="000D3F5C" w:rsidRDefault="00124C4A" w:rsidP="005E054E">
      <w:pPr>
        <w:ind w:firstLine="709"/>
        <w:jc w:val="both"/>
        <w:rPr>
          <w:sz w:val="28"/>
          <w:szCs w:val="28"/>
        </w:rPr>
      </w:pPr>
      <w:r w:rsidRPr="000D3F5C">
        <w:rPr>
          <w:sz w:val="28"/>
          <w:szCs w:val="28"/>
        </w:rPr>
        <w:t>4.</w:t>
      </w:r>
      <w:r w:rsidR="00A65678" w:rsidRPr="000D3F5C">
        <w:rPr>
          <w:sz w:val="28"/>
          <w:szCs w:val="28"/>
        </w:rPr>
        <w:t>3</w:t>
      </w:r>
      <w:r w:rsidRPr="000D3F5C">
        <w:rPr>
          <w:sz w:val="28"/>
          <w:szCs w:val="28"/>
        </w:rPr>
        <w:t>.6. Выявление признаков незаконных действий</w:t>
      </w:r>
      <w:r w:rsidR="00C96D29" w:rsidRPr="000D3F5C">
        <w:rPr>
          <w:sz w:val="28"/>
          <w:szCs w:val="28"/>
        </w:rPr>
        <w:t>.</w:t>
      </w:r>
    </w:p>
    <w:p w14:paraId="5E1813E2" w14:textId="64D577CB" w:rsidR="00124C4A" w:rsidRPr="000D3F5C" w:rsidRDefault="00124C4A" w:rsidP="005E054E">
      <w:pPr>
        <w:ind w:firstLine="709"/>
        <w:jc w:val="both"/>
        <w:rPr>
          <w:sz w:val="28"/>
          <w:szCs w:val="28"/>
        </w:rPr>
      </w:pPr>
      <w:r w:rsidRPr="000D3F5C">
        <w:rPr>
          <w:sz w:val="28"/>
          <w:szCs w:val="28"/>
        </w:rPr>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w:t>
      </w:r>
      <w:r w:rsidR="00275F9E" w:rsidRPr="000D3F5C">
        <w:rPr>
          <w:sz w:val="28"/>
          <w:szCs w:val="28"/>
        </w:rPr>
        <w:t>аудита (контроля)</w:t>
      </w:r>
      <w:r w:rsidRPr="000D3F5C">
        <w:rPr>
          <w:sz w:val="28"/>
          <w:szCs w:val="28"/>
        </w:rPr>
        <w:t xml:space="preserve">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14:paraId="31CE635C" w14:textId="75C232D0" w:rsidR="001718D3" w:rsidRPr="000D3F5C" w:rsidRDefault="00124C4A" w:rsidP="005E054E">
      <w:pPr>
        <w:ind w:firstLine="709"/>
        <w:jc w:val="both"/>
        <w:rPr>
          <w:sz w:val="28"/>
          <w:szCs w:val="28"/>
        </w:rPr>
      </w:pPr>
      <w:r w:rsidRPr="000D3F5C">
        <w:rPr>
          <w:sz w:val="28"/>
          <w:szCs w:val="28"/>
        </w:rPr>
        <w:t xml:space="preserve">Если подозрение в незаконных действиях (бездействиях) возникает во время проведения </w:t>
      </w:r>
      <w:r w:rsidR="00275F9E" w:rsidRPr="000D3F5C">
        <w:rPr>
          <w:sz w:val="28"/>
          <w:szCs w:val="28"/>
        </w:rPr>
        <w:t>аудита (контроля)</w:t>
      </w:r>
      <w:r w:rsidRPr="000D3F5C">
        <w:rPr>
          <w:sz w:val="28"/>
          <w:szCs w:val="28"/>
        </w:rPr>
        <w:t xml:space="preserve"> в сфере закупок, необходимо действовать в соответствии с требованиями </w:t>
      </w:r>
      <w:r w:rsidR="001718D3" w:rsidRPr="000D3F5C">
        <w:rPr>
          <w:sz w:val="28"/>
          <w:szCs w:val="28"/>
        </w:rPr>
        <w:t>Стандарта внешнего муниципального финансового контроля «Общие правила проведения контрольного мероприятия».</w:t>
      </w:r>
    </w:p>
    <w:p w14:paraId="2131006F" w14:textId="3E2E4C7D" w:rsidR="001718D3" w:rsidRPr="000D3F5C" w:rsidRDefault="00124C4A" w:rsidP="005E054E">
      <w:pPr>
        <w:ind w:firstLine="709"/>
        <w:jc w:val="both"/>
        <w:rPr>
          <w:sz w:val="28"/>
          <w:szCs w:val="28"/>
        </w:rPr>
      </w:pPr>
      <w:r w:rsidRPr="000D3F5C">
        <w:rPr>
          <w:sz w:val="28"/>
          <w:szCs w:val="28"/>
        </w:rPr>
        <w:t>Обращение о выявленных фактах в соответствующие правоохранительные органы Счетной палатой осуществляется в</w:t>
      </w:r>
      <w:r w:rsidR="001718D3" w:rsidRPr="000D3F5C">
        <w:rPr>
          <w:sz w:val="28"/>
          <w:szCs w:val="28"/>
        </w:rPr>
        <w:t xml:space="preserve"> соответствии с требованиями Стандарта внешнего муниципального финансового контроля «Общие правила проведения контрольного мероприятия».</w:t>
      </w:r>
    </w:p>
    <w:p w14:paraId="6AD3B38F" w14:textId="4F2EE3AC" w:rsidR="00124C4A" w:rsidRPr="000D3F5C" w:rsidRDefault="00124C4A" w:rsidP="005E054E">
      <w:pPr>
        <w:ind w:firstLine="709"/>
        <w:jc w:val="both"/>
        <w:rPr>
          <w:sz w:val="28"/>
          <w:szCs w:val="28"/>
        </w:rPr>
      </w:pPr>
      <w:r w:rsidRPr="000D3F5C">
        <w:rPr>
          <w:sz w:val="28"/>
          <w:szCs w:val="28"/>
        </w:rPr>
        <w:t>4.</w:t>
      </w:r>
      <w:r w:rsidR="00A65678" w:rsidRPr="000D3F5C">
        <w:rPr>
          <w:sz w:val="28"/>
          <w:szCs w:val="28"/>
        </w:rPr>
        <w:t>3</w:t>
      </w:r>
      <w:r w:rsidRPr="000D3F5C">
        <w:rPr>
          <w:sz w:val="28"/>
          <w:szCs w:val="28"/>
        </w:rPr>
        <w:t>.7. Общие вопросы оценки аудиторских доказательств</w:t>
      </w:r>
      <w:r w:rsidR="00C96D29" w:rsidRPr="000D3F5C">
        <w:rPr>
          <w:sz w:val="28"/>
          <w:szCs w:val="28"/>
        </w:rPr>
        <w:t>.</w:t>
      </w:r>
    </w:p>
    <w:p w14:paraId="569C7035" w14:textId="77777777" w:rsidR="00124C4A" w:rsidRPr="000D3F5C" w:rsidRDefault="00124C4A" w:rsidP="005E054E">
      <w:pPr>
        <w:autoSpaceDE w:val="0"/>
        <w:autoSpaceDN w:val="0"/>
        <w:adjustRightInd w:val="0"/>
        <w:ind w:firstLine="709"/>
        <w:jc w:val="both"/>
        <w:rPr>
          <w:sz w:val="28"/>
          <w:szCs w:val="28"/>
        </w:rPr>
      </w:pPr>
      <w:r w:rsidRPr="000D3F5C">
        <w:rPr>
          <w:sz w:val="28"/>
          <w:szCs w:val="28"/>
        </w:rPr>
        <w:t>На данном этапе следует:</w:t>
      </w:r>
    </w:p>
    <w:p w14:paraId="4A897373" w14:textId="547F0BE3" w:rsidR="00124C4A" w:rsidRPr="000D3F5C" w:rsidRDefault="00960E70" w:rsidP="005E054E">
      <w:pPr>
        <w:tabs>
          <w:tab w:val="left" w:pos="567"/>
        </w:tabs>
        <w:ind w:firstLine="709"/>
        <w:jc w:val="both"/>
        <w:rPr>
          <w:sz w:val="28"/>
          <w:szCs w:val="28"/>
        </w:rPr>
      </w:pPr>
      <w:r w:rsidRPr="000D3F5C">
        <w:rPr>
          <w:sz w:val="28"/>
          <w:szCs w:val="28"/>
        </w:rPr>
        <w:t xml:space="preserve">- </w:t>
      </w:r>
      <w:r w:rsidR="00124C4A" w:rsidRPr="000D3F5C">
        <w:rPr>
          <w:sz w:val="28"/>
          <w:szCs w:val="28"/>
        </w:rPr>
        <w:t xml:space="preserve">оценить, являются ли полученные в ходе </w:t>
      </w:r>
      <w:r w:rsidR="00275F9E" w:rsidRPr="000D3F5C">
        <w:rPr>
          <w:sz w:val="28"/>
          <w:szCs w:val="28"/>
        </w:rPr>
        <w:t>аудита (контроля)</w:t>
      </w:r>
      <w:r w:rsidR="00124C4A" w:rsidRPr="000D3F5C">
        <w:rPr>
          <w:sz w:val="28"/>
          <w:szCs w:val="28"/>
        </w:rPr>
        <w:t xml:space="preserve"> в сфере закупок доказательства достаточными и надлежащими;</w:t>
      </w:r>
    </w:p>
    <w:p w14:paraId="798538FE" w14:textId="28F7D5E3" w:rsidR="00960E70" w:rsidRPr="000D3F5C" w:rsidRDefault="00960E70" w:rsidP="005E054E">
      <w:pPr>
        <w:tabs>
          <w:tab w:val="left" w:pos="567"/>
        </w:tabs>
        <w:ind w:firstLine="709"/>
        <w:jc w:val="both"/>
        <w:rPr>
          <w:sz w:val="28"/>
          <w:szCs w:val="28"/>
        </w:rPr>
      </w:pPr>
      <w:r w:rsidRPr="000D3F5C">
        <w:rPr>
          <w:sz w:val="28"/>
          <w:szCs w:val="28"/>
        </w:rPr>
        <w:t xml:space="preserve">- </w:t>
      </w:r>
      <w:r w:rsidR="00124C4A" w:rsidRPr="000D3F5C">
        <w:rPr>
          <w:sz w:val="28"/>
          <w:szCs w:val="28"/>
        </w:rPr>
        <w:t xml:space="preserve">оценить полученные в ходе </w:t>
      </w:r>
      <w:r w:rsidR="00275F9E" w:rsidRPr="000D3F5C">
        <w:rPr>
          <w:sz w:val="28"/>
          <w:szCs w:val="28"/>
        </w:rPr>
        <w:t>аудита (контроля)</w:t>
      </w:r>
      <w:r w:rsidR="00124C4A" w:rsidRPr="000D3F5C">
        <w:rPr>
          <w:sz w:val="28"/>
          <w:szCs w:val="28"/>
        </w:rPr>
        <w:t xml:space="preserve"> в сфере закупок доказательства с учетом их значимости в целях выявления фактов несоответствия установленным требованиям;</w:t>
      </w:r>
    </w:p>
    <w:p w14:paraId="3A80B9DF" w14:textId="46D537D0" w:rsidR="00124C4A" w:rsidRPr="000D3F5C" w:rsidRDefault="00960E70" w:rsidP="005E054E">
      <w:pPr>
        <w:tabs>
          <w:tab w:val="left" w:pos="567"/>
        </w:tabs>
        <w:ind w:firstLine="709"/>
        <w:jc w:val="both"/>
        <w:rPr>
          <w:sz w:val="28"/>
          <w:szCs w:val="28"/>
        </w:rPr>
      </w:pPr>
      <w:r w:rsidRPr="000D3F5C">
        <w:rPr>
          <w:sz w:val="28"/>
          <w:szCs w:val="28"/>
        </w:rPr>
        <w:t xml:space="preserve">- </w:t>
      </w:r>
      <w:r w:rsidR="00124C4A" w:rsidRPr="000D3F5C">
        <w:rPr>
          <w:sz w:val="28"/>
          <w:szCs w:val="28"/>
        </w:rPr>
        <w:t xml:space="preserve">оценить, соответствует ли информация по предмету </w:t>
      </w:r>
      <w:r w:rsidR="00275F9E" w:rsidRPr="000D3F5C">
        <w:rPr>
          <w:sz w:val="28"/>
          <w:szCs w:val="28"/>
        </w:rPr>
        <w:t>аудита (контроля)</w:t>
      </w:r>
      <w:r w:rsidR="00124C4A" w:rsidRPr="000D3F5C">
        <w:rPr>
          <w:sz w:val="28"/>
          <w:szCs w:val="28"/>
        </w:rPr>
        <w:t xml:space="preserve"> в сфере закупок по всем существенным вопросам, нормам и требованиям законодательства;</w:t>
      </w:r>
    </w:p>
    <w:p w14:paraId="77676E62" w14:textId="7CCAF1F0" w:rsidR="00124C4A" w:rsidRPr="000D3F5C" w:rsidRDefault="00960E70" w:rsidP="005E054E">
      <w:pPr>
        <w:tabs>
          <w:tab w:val="left" w:pos="567"/>
        </w:tabs>
        <w:ind w:firstLine="709"/>
        <w:jc w:val="both"/>
        <w:rPr>
          <w:sz w:val="28"/>
          <w:szCs w:val="28"/>
        </w:rPr>
      </w:pPr>
      <w:r w:rsidRPr="000D3F5C">
        <w:rPr>
          <w:sz w:val="28"/>
          <w:szCs w:val="28"/>
        </w:rPr>
        <w:t xml:space="preserve">- </w:t>
      </w:r>
      <w:r w:rsidR="00124C4A" w:rsidRPr="000D3F5C">
        <w:rPr>
          <w:sz w:val="28"/>
          <w:szCs w:val="28"/>
        </w:rPr>
        <w:t>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14:paraId="5602A5A7" w14:textId="76A1371D" w:rsidR="00124C4A" w:rsidRPr="000D3F5C" w:rsidRDefault="00124C4A" w:rsidP="005E054E">
      <w:pPr>
        <w:tabs>
          <w:tab w:val="left" w:pos="851"/>
        </w:tabs>
        <w:ind w:firstLine="709"/>
        <w:jc w:val="both"/>
        <w:rPr>
          <w:sz w:val="28"/>
          <w:szCs w:val="28"/>
        </w:rPr>
      </w:pPr>
      <w:r w:rsidRPr="000D3F5C">
        <w:rPr>
          <w:sz w:val="28"/>
          <w:szCs w:val="28"/>
        </w:rPr>
        <w:t xml:space="preserve">В ходе оценки аудиторских доказательств и формулирования результатов проверки допускается получение письменных объяснений от сотрудников объектов </w:t>
      </w:r>
      <w:r w:rsidR="00275F9E" w:rsidRPr="000D3F5C">
        <w:rPr>
          <w:sz w:val="28"/>
          <w:szCs w:val="28"/>
        </w:rPr>
        <w:t>аудита (контроля)</w:t>
      </w:r>
      <w:r w:rsidRPr="000D3F5C">
        <w:rPr>
          <w:sz w:val="28"/>
          <w:szCs w:val="28"/>
        </w:rPr>
        <w:t xml:space="preserve"> в подтверждение полученных аудиторских доказательств.</w:t>
      </w:r>
    </w:p>
    <w:p w14:paraId="44B5FCE2" w14:textId="3AA178FA" w:rsidR="001718D3" w:rsidRPr="000D3F5C" w:rsidRDefault="00124C4A" w:rsidP="005E054E">
      <w:pPr>
        <w:ind w:firstLine="709"/>
        <w:jc w:val="both"/>
        <w:rPr>
          <w:sz w:val="28"/>
          <w:szCs w:val="28"/>
        </w:rPr>
      </w:pPr>
      <w:r w:rsidRPr="000D3F5C">
        <w:rPr>
          <w:sz w:val="28"/>
          <w:szCs w:val="28"/>
        </w:rPr>
        <w:t xml:space="preserve">Общий порядок формирования аудиторских доказательств приведен в </w:t>
      </w:r>
      <w:r w:rsidR="001718D3" w:rsidRPr="000D3F5C">
        <w:rPr>
          <w:sz w:val="28"/>
          <w:szCs w:val="28"/>
        </w:rPr>
        <w:t>Стандарте внешнего муниципального финансового контроля «Общие правила проведения контрольного мероприятия».</w:t>
      </w:r>
    </w:p>
    <w:p w14:paraId="3079DDB5" w14:textId="7417EBF6" w:rsidR="00124C4A" w:rsidRPr="000D3F5C" w:rsidRDefault="00124C4A" w:rsidP="005E054E">
      <w:pPr>
        <w:ind w:firstLine="709"/>
        <w:jc w:val="both"/>
        <w:rPr>
          <w:sz w:val="28"/>
          <w:szCs w:val="28"/>
        </w:rPr>
      </w:pPr>
      <w:r w:rsidRPr="000D3F5C">
        <w:rPr>
          <w:sz w:val="28"/>
          <w:szCs w:val="28"/>
          <w:lang w:eastAsia="en-US"/>
        </w:rPr>
        <w:t xml:space="preserve">Фактические данные и информация, полученные по результатам </w:t>
      </w:r>
      <w:r w:rsidR="00275F9E" w:rsidRPr="000D3F5C">
        <w:rPr>
          <w:sz w:val="28"/>
          <w:szCs w:val="28"/>
          <w:lang w:eastAsia="en-US"/>
        </w:rPr>
        <w:t>аудита (контроля)</w:t>
      </w:r>
      <w:r w:rsidRPr="000D3F5C">
        <w:rPr>
          <w:sz w:val="28"/>
          <w:szCs w:val="28"/>
          <w:lang w:eastAsia="en-US"/>
        </w:rPr>
        <w:t xml:space="preserve"> в сфере закупок, отражаются в актах, которые оформляются в соответствии с требованиями </w:t>
      </w:r>
      <w:r w:rsidR="001718D3" w:rsidRPr="000D3F5C">
        <w:rPr>
          <w:sz w:val="28"/>
          <w:szCs w:val="28"/>
        </w:rPr>
        <w:t>Стандарта внешнего муниципального финансового контроля «Общие правила проведения контрольного мероприятия»</w:t>
      </w:r>
      <w:r w:rsidRPr="000D3F5C">
        <w:rPr>
          <w:sz w:val="28"/>
          <w:szCs w:val="28"/>
          <w:lang w:eastAsia="en-US"/>
        </w:rPr>
        <w:t xml:space="preserve">, </w:t>
      </w:r>
      <w:r w:rsidRPr="000D3F5C">
        <w:rPr>
          <w:sz w:val="28"/>
          <w:szCs w:val="28"/>
          <w:lang w:eastAsia="en-US"/>
        </w:rPr>
        <w:lastRenderedPageBreak/>
        <w:t>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14:paraId="4E3B321C" w14:textId="58DB98B6" w:rsidR="00124C4A" w:rsidRPr="000D3F5C" w:rsidRDefault="00124C4A" w:rsidP="005E054E">
      <w:pPr>
        <w:autoSpaceDE w:val="0"/>
        <w:autoSpaceDN w:val="0"/>
        <w:adjustRightInd w:val="0"/>
        <w:ind w:firstLine="709"/>
        <w:jc w:val="both"/>
        <w:rPr>
          <w:caps/>
          <w:sz w:val="28"/>
          <w:szCs w:val="28"/>
        </w:rPr>
      </w:pPr>
      <w:r w:rsidRPr="000D3F5C">
        <w:rPr>
          <w:sz w:val="28"/>
          <w:szCs w:val="28"/>
        </w:rPr>
        <w:t>4.</w:t>
      </w:r>
      <w:r w:rsidR="00A65678" w:rsidRPr="000D3F5C">
        <w:rPr>
          <w:sz w:val="28"/>
          <w:szCs w:val="28"/>
        </w:rPr>
        <w:t>4</w:t>
      </w:r>
      <w:r w:rsidRPr="000D3F5C">
        <w:rPr>
          <w:sz w:val="28"/>
          <w:szCs w:val="28"/>
        </w:rPr>
        <w:t xml:space="preserve">. Заключительный этап </w:t>
      </w:r>
      <w:r w:rsidR="00275F9E" w:rsidRPr="000D3F5C">
        <w:rPr>
          <w:sz w:val="28"/>
          <w:szCs w:val="28"/>
        </w:rPr>
        <w:t>аудита (контроля)</w:t>
      </w:r>
      <w:r w:rsidRPr="000D3F5C">
        <w:rPr>
          <w:sz w:val="28"/>
          <w:szCs w:val="28"/>
        </w:rPr>
        <w:t xml:space="preserve"> в сфере закупок</w:t>
      </w:r>
      <w:r w:rsidR="00DC08A9" w:rsidRPr="000D3F5C">
        <w:rPr>
          <w:sz w:val="28"/>
          <w:szCs w:val="28"/>
        </w:rPr>
        <w:t>.</w:t>
      </w:r>
    </w:p>
    <w:p w14:paraId="4FFE2F57" w14:textId="7D4361E0" w:rsidR="00124C4A" w:rsidRPr="000D3F5C" w:rsidRDefault="00124C4A" w:rsidP="005E054E">
      <w:pPr>
        <w:ind w:firstLine="709"/>
        <w:jc w:val="both"/>
        <w:rPr>
          <w:snapToGrid w:val="0"/>
          <w:sz w:val="28"/>
          <w:szCs w:val="28"/>
        </w:rPr>
      </w:pPr>
      <w:r w:rsidRPr="000D3F5C">
        <w:rPr>
          <w:snapToGrid w:val="0"/>
          <w:sz w:val="28"/>
          <w:szCs w:val="28"/>
        </w:rPr>
        <w:t>На заключительном этапе</w:t>
      </w:r>
      <w:r w:rsidRPr="000D3F5C">
        <w:rPr>
          <w:bCs/>
          <w:snapToGrid w:val="0"/>
          <w:sz w:val="28"/>
          <w:szCs w:val="28"/>
        </w:rPr>
        <w:t xml:space="preserve"> </w:t>
      </w:r>
      <w:r w:rsidR="00275F9E" w:rsidRPr="000D3F5C">
        <w:rPr>
          <w:bCs/>
          <w:snapToGrid w:val="0"/>
          <w:sz w:val="28"/>
          <w:szCs w:val="28"/>
        </w:rPr>
        <w:t>аудита (контроля)</w:t>
      </w:r>
      <w:r w:rsidRPr="000D3F5C">
        <w:rPr>
          <w:bCs/>
          <w:snapToGrid w:val="0"/>
          <w:sz w:val="28"/>
          <w:szCs w:val="28"/>
        </w:rPr>
        <w:t xml:space="preserve"> в сфере закупок </w:t>
      </w:r>
      <w:r w:rsidRPr="000D3F5C">
        <w:rPr>
          <w:snapToGrid w:val="0"/>
          <w:sz w:val="28"/>
          <w:szCs w:val="28"/>
        </w:rPr>
        <w:t xml:space="preserve">обобщаются результаты проведения </w:t>
      </w:r>
      <w:r w:rsidR="00275F9E" w:rsidRPr="000D3F5C">
        <w:rPr>
          <w:snapToGrid w:val="0"/>
          <w:sz w:val="28"/>
          <w:szCs w:val="28"/>
        </w:rPr>
        <w:t>аудита (контроля)</w:t>
      </w:r>
      <w:r w:rsidRPr="000D3F5C">
        <w:rPr>
          <w:snapToGrid w:val="0"/>
          <w:sz w:val="28"/>
          <w:szCs w:val="28"/>
        </w:rPr>
        <w:t xml:space="preserve">, подготавливается отчет по проведенному </w:t>
      </w:r>
      <w:r w:rsidR="00AC636E" w:rsidRPr="000D3F5C">
        <w:rPr>
          <w:snapToGrid w:val="0"/>
          <w:sz w:val="28"/>
          <w:szCs w:val="28"/>
        </w:rPr>
        <w:t>аудиту (контролю)</w:t>
      </w:r>
      <w:r w:rsidRPr="000D3F5C">
        <w:rPr>
          <w:snapToGrid w:val="0"/>
          <w:sz w:val="28"/>
          <w:szCs w:val="28"/>
        </w:rPr>
        <w:t>,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14:paraId="656B0E45" w14:textId="3B6E07BE" w:rsidR="00124C4A" w:rsidRPr="000D3F5C" w:rsidRDefault="00124C4A" w:rsidP="005E054E">
      <w:pPr>
        <w:tabs>
          <w:tab w:val="left" w:pos="851"/>
        </w:tabs>
        <w:ind w:firstLine="709"/>
        <w:jc w:val="both"/>
        <w:rPr>
          <w:sz w:val="28"/>
          <w:szCs w:val="28"/>
        </w:rPr>
      </w:pPr>
      <w:r w:rsidRPr="000D3F5C">
        <w:rPr>
          <w:sz w:val="28"/>
          <w:szCs w:val="28"/>
        </w:rPr>
        <w:t>4.</w:t>
      </w:r>
      <w:r w:rsidR="00A65678" w:rsidRPr="000D3F5C">
        <w:rPr>
          <w:sz w:val="28"/>
          <w:szCs w:val="28"/>
        </w:rPr>
        <w:t>4</w:t>
      </w:r>
      <w:r w:rsidRPr="000D3F5C">
        <w:rPr>
          <w:sz w:val="28"/>
          <w:szCs w:val="28"/>
        </w:rPr>
        <w:t xml:space="preserve">.1. Разработка предложений (рекомендаций) по результатам </w:t>
      </w:r>
      <w:r w:rsidR="00275F9E" w:rsidRPr="000D3F5C">
        <w:rPr>
          <w:sz w:val="28"/>
          <w:szCs w:val="28"/>
        </w:rPr>
        <w:t>аудита (контроля)</w:t>
      </w:r>
      <w:r w:rsidRPr="000D3F5C">
        <w:rPr>
          <w:sz w:val="28"/>
          <w:szCs w:val="28"/>
        </w:rPr>
        <w:t xml:space="preserve"> в сфере закупок</w:t>
      </w:r>
      <w:r w:rsidR="00DC08A9" w:rsidRPr="000D3F5C">
        <w:rPr>
          <w:sz w:val="28"/>
          <w:szCs w:val="28"/>
        </w:rPr>
        <w:t>.</w:t>
      </w:r>
    </w:p>
    <w:p w14:paraId="570F5BF6" w14:textId="68928EB3" w:rsidR="00124C4A" w:rsidRPr="000D3F5C" w:rsidRDefault="00124C4A" w:rsidP="005E054E">
      <w:pPr>
        <w:ind w:firstLine="709"/>
        <w:jc w:val="both"/>
        <w:rPr>
          <w:sz w:val="28"/>
          <w:szCs w:val="28"/>
        </w:rPr>
      </w:pPr>
      <w:r w:rsidRPr="000D3F5C">
        <w:rPr>
          <w:sz w:val="28"/>
          <w:szCs w:val="28"/>
        </w:rPr>
        <w:t xml:space="preserve">Подготовка предложений (рекомендаций) является завершающей процедурой формирования результатов </w:t>
      </w:r>
      <w:r w:rsidR="00275F9E" w:rsidRPr="000D3F5C">
        <w:rPr>
          <w:sz w:val="28"/>
          <w:szCs w:val="28"/>
        </w:rPr>
        <w:t>аудита (контроля)</w:t>
      </w:r>
      <w:r w:rsidRPr="000D3F5C">
        <w:rPr>
          <w:sz w:val="28"/>
          <w:szCs w:val="28"/>
        </w:rPr>
        <w:t xml:space="preserve"> в сфере закупок. В случае, если в ходе проверки выявлены </w:t>
      </w:r>
      <w:r w:rsidRPr="000D3F5C">
        <w:rPr>
          <w:sz w:val="28"/>
          <w:szCs w:val="28"/>
          <w:lang w:eastAsia="en-US"/>
        </w:rPr>
        <w:t>отклонения, нарушения и недостатки</w:t>
      </w:r>
      <w:r w:rsidRPr="000D3F5C">
        <w:rPr>
          <w:sz w:val="28"/>
          <w:szCs w:val="28"/>
        </w:rPr>
        <w:t xml:space="preserve">, а сделанные выводы указывают на возможность существенно повысить качество и результаты работы объектов </w:t>
      </w:r>
      <w:r w:rsidR="00275F9E" w:rsidRPr="000D3F5C">
        <w:rPr>
          <w:sz w:val="28"/>
          <w:szCs w:val="28"/>
        </w:rPr>
        <w:t>аудита (контроля)</w:t>
      </w:r>
      <w:r w:rsidRPr="000D3F5C">
        <w:rPr>
          <w:sz w:val="28"/>
          <w:szCs w:val="28"/>
        </w:rPr>
        <w:t xml:space="preserve"> в сфере закупок, необходимо подготовить соответствующие </w:t>
      </w:r>
      <w:r w:rsidRPr="000D3F5C">
        <w:rPr>
          <w:sz w:val="28"/>
          <w:szCs w:val="28"/>
          <w:lang w:eastAsia="en-US"/>
        </w:rPr>
        <w:t>предложения (рекомендации), направленные на их устранение и на совершенствование</w:t>
      </w:r>
      <w:r w:rsidRPr="000D3F5C">
        <w:rPr>
          <w:sz w:val="28"/>
          <w:szCs w:val="28"/>
        </w:rPr>
        <w:t xml:space="preserve"> деятельности объекта </w:t>
      </w:r>
      <w:r w:rsidR="00275F9E" w:rsidRPr="000D3F5C">
        <w:rPr>
          <w:sz w:val="28"/>
          <w:szCs w:val="28"/>
        </w:rPr>
        <w:t>аудита (контроля)</w:t>
      </w:r>
      <w:r w:rsidRPr="000D3F5C">
        <w:rPr>
          <w:sz w:val="28"/>
          <w:szCs w:val="28"/>
        </w:rPr>
        <w:t xml:space="preserve"> в сфере закупок, которые включаются в отчет о результатах </w:t>
      </w:r>
      <w:r w:rsidR="00275F9E" w:rsidRPr="000D3F5C">
        <w:rPr>
          <w:sz w:val="28"/>
          <w:szCs w:val="28"/>
        </w:rPr>
        <w:t>аудита (контроля)</w:t>
      </w:r>
      <w:r w:rsidRPr="000D3F5C">
        <w:rPr>
          <w:sz w:val="28"/>
          <w:szCs w:val="28"/>
        </w:rPr>
        <w:t xml:space="preserve"> в сфере закупок, а также направляются в виде представления, предписания об</w:t>
      </w:r>
      <w:r w:rsidR="001718D3" w:rsidRPr="000D3F5C">
        <w:rPr>
          <w:sz w:val="28"/>
          <w:szCs w:val="28"/>
        </w:rPr>
        <w:t xml:space="preserve">ъекту </w:t>
      </w:r>
      <w:r w:rsidR="00275F9E" w:rsidRPr="000D3F5C">
        <w:rPr>
          <w:sz w:val="28"/>
          <w:szCs w:val="28"/>
        </w:rPr>
        <w:t>аудита (контроля)</w:t>
      </w:r>
      <w:r w:rsidR="001718D3" w:rsidRPr="000D3F5C">
        <w:rPr>
          <w:sz w:val="28"/>
          <w:szCs w:val="28"/>
        </w:rPr>
        <w:t>.</w:t>
      </w:r>
    </w:p>
    <w:p w14:paraId="0347BF9E" w14:textId="77777777" w:rsidR="00124C4A" w:rsidRPr="000D3F5C" w:rsidRDefault="00124C4A" w:rsidP="005E054E">
      <w:pPr>
        <w:autoSpaceDE w:val="0"/>
        <w:autoSpaceDN w:val="0"/>
        <w:adjustRightInd w:val="0"/>
        <w:ind w:firstLine="709"/>
        <w:jc w:val="both"/>
        <w:rPr>
          <w:sz w:val="28"/>
          <w:szCs w:val="28"/>
        </w:rPr>
      </w:pPr>
      <w:r w:rsidRPr="000D3F5C">
        <w:rPr>
          <w:sz w:val="28"/>
          <w:szCs w:val="28"/>
        </w:rPr>
        <w:t>На данном этапе требуется:</w:t>
      </w:r>
    </w:p>
    <w:p w14:paraId="728EBC4E" w14:textId="33370A91" w:rsidR="00124C4A" w:rsidRPr="000D3F5C" w:rsidRDefault="00DC08A9" w:rsidP="005E054E">
      <w:pPr>
        <w:tabs>
          <w:tab w:val="left" w:pos="851"/>
        </w:tabs>
        <w:ind w:firstLine="709"/>
        <w:jc w:val="both"/>
        <w:rPr>
          <w:sz w:val="28"/>
          <w:szCs w:val="28"/>
        </w:rPr>
      </w:pPr>
      <w:r w:rsidRPr="000D3F5C">
        <w:rPr>
          <w:sz w:val="28"/>
          <w:szCs w:val="28"/>
        </w:rPr>
        <w:t xml:space="preserve">- </w:t>
      </w:r>
      <w:r w:rsidR="00124C4A" w:rsidRPr="000D3F5C">
        <w:rPr>
          <w:sz w:val="28"/>
          <w:szCs w:val="28"/>
        </w:rPr>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w:t>
      </w:r>
      <w:r w:rsidR="001718D3" w:rsidRPr="000D3F5C">
        <w:rPr>
          <w:sz w:val="28"/>
          <w:szCs w:val="28"/>
        </w:rPr>
        <w:t xml:space="preserve">ть деятельности объекта </w:t>
      </w:r>
      <w:r w:rsidR="00275F9E" w:rsidRPr="000D3F5C">
        <w:rPr>
          <w:sz w:val="28"/>
          <w:szCs w:val="28"/>
        </w:rPr>
        <w:t>аудита (контроля)</w:t>
      </w:r>
      <w:r w:rsidR="001718D3" w:rsidRPr="000D3F5C">
        <w:rPr>
          <w:sz w:val="28"/>
          <w:szCs w:val="28"/>
        </w:rPr>
        <w:t xml:space="preserve"> </w:t>
      </w:r>
      <w:r w:rsidR="00124C4A" w:rsidRPr="000D3F5C">
        <w:rPr>
          <w:sz w:val="28"/>
          <w:szCs w:val="28"/>
        </w:rPr>
        <w:t>в сфере закупок;</w:t>
      </w:r>
    </w:p>
    <w:p w14:paraId="68DAE71C" w14:textId="619D3337"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 xml:space="preserve">разработать предложения (рекомендации) по результатам контрольного мероприятия, содержание которых должно соответствовать поставленным целям </w:t>
      </w:r>
      <w:r w:rsidR="00275F9E" w:rsidRPr="000D3F5C">
        <w:rPr>
          <w:sz w:val="28"/>
          <w:szCs w:val="28"/>
        </w:rPr>
        <w:t>аудита (контроля)</w:t>
      </w:r>
      <w:r w:rsidR="00124C4A" w:rsidRPr="000D3F5C">
        <w:rPr>
          <w:sz w:val="28"/>
          <w:szCs w:val="28"/>
        </w:rPr>
        <w:t xml:space="preserve"> в сфере закупок и основываться на заключениях и выводах, сделанных по его результатам.</w:t>
      </w:r>
    </w:p>
    <w:p w14:paraId="30E107CC" w14:textId="77777777" w:rsidR="00124C4A" w:rsidRPr="000D3F5C" w:rsidRDefault="00124C4A" w:rsidP="005E054E">
      <w:pPr>
        <w:ind w:firstLine="709"/>
        <w:jc w:val="both"/>
        <w:rPr>
          <w:sz w:val="28"/>
          <w:szCs w:val="28"/>
        </w:rPr>
      </w:pPr>
      <w:r w:rsidRPr="000D3F5C">
        <w:rPr>
          <w:sz w:val="28"/>
          <w:szCs w:val="28"/>
        </w:rPr>
        <w:t>Предложения (рекомендации) необходимо формулировать таким образом, чтобы они были:</w:t>
      </w:r>
    </w:p>
    <w:p w14:paraId="43F4E2CB" w14:textId="66C2BD50"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направлены на устранение выявленных отклонений, нарушений и недостатков, а также причин их возникновения;</w:t>
      </w:r>
    </w:p>
    <w:p w14:paraId="24AD5CBD" w14:textId="57E59B53"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об</w:t>
      </w:r>
      <w:r w:rsidR="001718D3" w:rsidRPr="000D3F5C">
        <w:rPr>
          <w:sz w:val="28"/>
          <w:szCs w:val="28"/>
        </w:rPr>
        <w:t xml:space="preserve">ращены в адрес объектов </w:t>
      </w:r>
      <w:r w:rsidR="00275F9E" w:rsidRPr="000D3F5C">
        <w:rPr>
          <w:sz w:val="28"/>
          <w:szCs w:val="28"/>
        </w:rPr>
        <w:t>аудита (контроля)</w:t>
      </w:r>
      <w:r w:rsidR="001718D3" w:rsidRPr="000D3F5C">
        <w:rPr>
          <w:sz w:val="28"/>
          <w:szCs w:val="28"/>
        </w:rPr>
        <w:t>;</w:t>
      </w:r>
    </w:p>
    <w:p w14:paraId="29CB9415" w14:textId="1E84A342"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ориентированы на принятие объе</w:t>
      </w:r>
      <w:r w:rsidR="001718D3" w:rsidRPr="000D3F5C">
        <w:rPr>
          <w:sz w:val="28"/>
          <w:szCs w:val="28"/>
        </w:rPr>
        <w:t xml:space="preserve">ктами </w:t>
      </w:r>
      <w:r w:rsidR="00275F9E" w:rsidRPr="000D3F5C">
        <w:rPr>
          <w:sz w:val="28"/>
          <w:szCs w:val="28"/>
        </w:rPr>
        <w:t>аудита (контроля)</w:t>
      </w:r>
      <w:r w:rsidR="001718D3" w:rsidRPr="000D3F5C">
        <w:rPr>
          <w:sz w:val="28"/>
          <w:szCs w:val="28"/>
        </w:rPr>
        <w:t xml:space="preserve"> </w:t>
      </w:r>
      <w:r w:rsidR="00124C4A" w:rsidRPr="000D3F5C">
        <w:rPr>
          <w:sz w:val="28"/>
          <w:szCs w:val="28"/>
        </w:rPr>
        <w:t>конкретных мер по устранению выявленных отклонений, нарушений и недостатков;</w:t>
      </w:r>
    </w:p>
    <w:p w14:paraId="01FC9FCE" w14:textId="5EF6A99E"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направлены на получение результатов от их внедрения, которые можно оценить или измерить;</w:t>
      </w:r>
    </w:p>
    <w:p w14:paraId="538B61D3" w14:textId="37D5EE56" w:rsidR="00124C4A" w:rsidRPr="000D3F5C" w:rsidRDefault="00DC08A9" w:rsidP="005E054E">
      <w:pPr>
        <w:ind w:firstLine="709"/>
        <w:jc w:val="both"/>
        <w:rPr>
          <w:sz w:val="28"/>
          <w:szCs w:val="28"/>
        </w:rPr>
      </w:pPr>
      <w:r w:rsidRPr="000D3F5C">
        <w:rPr>
          <w:sz w:val="28"/>
          <w:szCs w:val="28"/>
        </w:rPr>
        <w:t xml:space="preserve">- </w:t>
      </w:r>
      <w:r w:rsidR="00124C4A" w:rsidRPr="000D3F5C">
        <w:rPr>
          <w:sz w:val="28"/>
          <w:szCs w:val="28"/>
        </w:rPr>
        <w:t>достаточными и простыми по форме.</w:t>
      </w:r>
    </w:p>
    <w:p w14:paraId="2534BA24" w14:textId="37B4C6ED" w:rsidR="00124C4A" w:rsidRPr="000D3F5C" w:rsidRDefault="00124C4A" w:rsidP="005E054E">
      <w:pPr>
        <w:ind w:firstLine="709"/>
        <w:jc w:val="both"/>
        <w:rPr>
          <w:sz w:val="28"/>
          <w:szCs w:val="28"/>
        </w:rPr>
      </w:pPr>
      <w:r w:rsidRPr="000D3F5C">
        <w:rPr>
          <w:sz w:val="28"/>
          <w:szCs w:val="28"/>
        </w:rPr>
        <w:t>4.</w:t>
      </w:r>
      <w:r w:rsidR="00A65678" w:rsidRPr="000D3F5C">
        <w:rPr>
          <w:sz w:val="28"/>
          <w:szCs w:val="28"/>
        </w:rPr>
        <w:t>4</w:t>
      </w:r>
      <w:r w:rsidRPr="000D3F5C">
        <w:rPr>
          <w:sz w:val="28"/>
          <w:szCs w:val="28"/>
        </w:rPr>
        <w:t xml:space="preserve">.2. Оформление отчета о результатах </w:t>
      </w:r>
      <w:r w:rsidR="00275F9E" w:rsidRPr="000D3F5C">
        <w:rPr>
          <w:sz w:val="28"/>
          <w:szCs w:val="28"/>
        </w:rPr>
        <w:t>аудита (контроля)</w:t>
      </w:r>
      <w:r w:rsidRPr="000D3F5C">
        <w:rPr>
          <w:sz w:val="28"/>
          <w:szCs w:val="28"/>
        </w:rPr>
        <w:t xml:space="preserve"> в сфере закупок</w:t>
      </w:r>
      <w:r w:rsidR="00DC08A9" w:rsidRPr="000D3F5C">
        <w:rPr>
          <w:sz w:val="28"/>
          <w:szCs w:val="28"/>
        </w:rPr>
        <w:t>.</w:t>
      </w:r>
    </w:p>
    <w:p w14:paraId="72D5C36D" w14:textId="60A8F3D4" w:rsidR="00124C4A" w:rsidRPr="000D3F5C" w:rsidRDefault="002431F9" w:rsidP="005E054E">
      <w:pPr>
        <w:autoSpaceDE w:val="0"/>
        <w:autoSpaceDN w:val="0"/>
        <w:adjustRightInd w:val="0"/>
        <w:ind w:firstLine="709"/>
        <w:jc w:val="both"/>
        <w:rPr>
          <w:sz w:val="28"/>
          <w:szCs w:val="28"/>
          <w:lang w:eastAsia="en-US"/>
        </w:rPr>
      </w:pPr>
      <w:r w:rsidRPr="000D3F5C">
        <w:rPr>
          <w:sz w:val="28"/>
          <w:szCs w:val="28"/>
        </w:rPr>
        <w:t xml:space="preserve">Результаты </w:t>
      </w:r>
      <w:r w:rsidR="00275F9E" w:rsidRPr="000D3F5C">
        <w:rPr>
          <w:sz w:val="28"/>
          <w:szCs w:val="28"/>
        </w:rPr>
        <w:t>аудита (контроля)</w:t>
      </w:r>
      <w:r w:rsidRPr="000D3F5C">
        <w:rPr>
          <w:sz w:val="28"/>
          <w:szCs w:val="28"/>
        </w:rPr>
        <w:t xml:space="preserve"> в сфере закупок оформляются отчетом. </w:t>
      </w:r>
      <w:r w:rsidR="00124C4A" w:rsidRPr="000D3F5C">
        <w:rPr>
          <w:sz w:val="28"/>
          <w:szCs w:val="28"/>
        </w:rPr>
        <w:t xml:space="preserve">Отчет о результатах </w:t>
      </w:r>
      <w:r w:rsidR="00275F9E" w:rsidRPr="000D3F5C">
        <w:rPr>
          <w:sz w:val="28"/>
          <w:szCs w:val="28"/>
        </w:rPr>
        <w:t>аудита (контроля)</w:t>
      </w:r>
      <w:r w:rsidR="00124C4A" w:rsidRPr="000D3F5C">
        <w:rPr>
          <w:sz w:val="28"/>
          <w:szCs w:val="28"/>
        </w:rPr>
        <w:t xml:space="preserve"> в сфере закупок должен содержать подробную информацию о </w:t>
      </w:r>
      <w:r w:rsidR="00124C4A" w:rsidRPr="000D3F5C">
        <w:rPr>
          <w:sz w:val="28"/>
          <w:szCs w:val="28"/>
          <w:lang w:eastAsia="en-US"/>
        </w:rPr>
        <w:t>законности, целесообразности, обоснованности, своевременности, эффективности и результативности расходов на закупки</w:t>
      </w:r>
      <w:r w:rsidR="00124C4A" w:rsidRPr="000D3F5C">
        <w:rPr>
          <w:sz w:val="28"/>
          <w:szCs w:val="28"/>
        </w:rPr>
        <w:t xml:space="preserve">, выводы и предложения по </w:t>
      </w:r>
      <w:r w:rsidR="00124C4A" w:rsidRPr="000D3F5C">
        <w:rPr>
          <w:sz w:val="28"/>
          <w:szCs w:val="28"/>
        </w:rPr>
        <w:lastRenderedPageBreak/>
        <w:t>результатам контрольного мероприятия, включая потенциальные последствия и рекомендации.</w:t>
      </w:r>
    </w:p>
    <w:p w14:paraId="0DB73053" w14:textId="0A518CCA" w:rsidR="00124C4A" w:rsidRPr="000D3F5C" w:rsidRDefault="00124C4A" w:rsidP="005E054E">
      <w:pPr>
        <w:autoSpaceDE w:val="0"/>
        <w:autoSpaceDN w:val="0"/>
        <w:adjustRightInd w:val="0"/>
        <w:ind w:firstLine="709"/>
        <w:jc w:val="both"/>
        <w:rPr>
          <w:sz w:val="28"/>
          <w:szCs w:val="28"/>
          <w:lang w:eastAsia="en-US"/>
        </w:rPr>
      </w:pPr>
      <w:r w:rsidRPr="000D3F5C">
        <w:rPr>
          <w:sz w:val="28"/>
          <w:szCs w:val="28"/>
        </w:rPr>
        <w:t xml:space="preserve">Отчет о результатах </w:t>
      </w:r>
      <w:r w:rsidR="00275F9E" w:rsidRPr="000D3F5C">
        <w:rPr>
          <w:sz w:val="28"/>
          <w:szCs w:val="28"/>
        </w:rPr>
        <w:t>аудита (контроля)</w:t>
      </w:r>
      <w:r w:rsidRPr="000D3F5C">
        <w:rPr>
          <w:sz w:val="28"/>
          <w:szCs w:val="28"/>
        </w:rPr>
        <w:t xml:space="preserve"> в сфере закупок может включать предложения (рекомендации), направленные </w:t>
      </w:r>
      <w:r w:rsidRPr="000D3F5C">
        <w:rPr>
          <w:sz w:val="28"/>
          <w:szCs w:val="28"/>
          <w:lang w:eastAsia="en-US"/>
        </w:rPr>
        <w:t>на совершенствование контрактной системы в сфере закупок в целом.</w:t>
      </w:r>
    </w:p>
    <w:p w14:paraId="47C5A037" w14:textId="5CB21075" w:rsidR="00124C4A" w:rsidRPr="000D3F5C" w:rsidRDefault="00124C4A" w:rsidP="005E054E">
      <w:pPr>
        <w:autoSpaceDE w:val="0"/>
        <w:autoSpaceDN w:val="0"/>
        <w:adjustRightInd w:val="0"/>
        <w:ind w:firstLine="709"/>
        <w:jc w:val="both"/>
        <w:rPr>
          <w:sz w:val="28"/>
          <w:szCs w:val="28"/>
          <w:lang w:eastAsia="en-US"/>
        </w:rPr>
      </w:pPr>
      <w:r w:rsidRPr="000D3F5C">
        <w:rPr>
          <w:sz w:val="28"/>
          <w:szCs w:val="28"/>
          <w:lang w:eastAsia="en-US"/>
        </w:rPr>
        <w:t xml:space="preserve">Отчет (раздел отчета) о результатах </w:t>
      </w:r>
      <w:r w:rsidR="00275F9E" w:rsidRPr="000D3F5C">
        <w:rPr>
          <w:sz w:val="28"/>
          <w:szCs w:val="28"/>
          <w:lang w:eastAsia="en-US"/>
        </w:rPr>
        <w:t xml:space="preserve">аудита </w:t>
      </w:r>
      <w:r w:rsidR="00E9712E" w:rsidRPr="000D3F5C">
        <w:rPr>
          <w:sz w:val="28"/>
          <w:szCs w:val="28"/>
          <w:lang w:eastAsia="en-US"/>
        </w:rPr>
        <w:t>(контроля)</w:t>
      </w:r>
      <w:r w:rsidRPr="000D3F5C">
        <w:rPr>
          <w:sz w:val="28"/>
          <w:szCs w:val="28"/>
          <w:lang w:eastAsia="en-US"/>
        </w:rPr>
        <w:t xml:space="preserve"> в сфере закупок необходимо сформировать по структуре, установленной в приложении № </w:t>
      </w:r>
      <w:r w:rsidR="005F2D50" w:rsidRPr="000D3F5C">
        <w:rPr>
          <w:sz w:val="28"/>
          <w:szCs w:val="28"/>
          <w:lang w:eastAsia="en-US"/>
        </w:rPr>
        <w:t>2</w:t>
      </w:r>
      <w:r w:rsidRPr="000D3F5C">
        <w:rPr>
          <w:sz w:val="28"/>
          <w:szCs w:val="28"/>
          <w:lang w:eastAsia="en-US"/>
        </w:rPr>
        <w:t xml:space="preserve"> к </w:t>
      </w:r>
      <w:r w:rsidR="005F2D50" w:rsidRPr="000D3F5C">
        <w:rPr>
          <w:sz w:val="28"/>
          <w:szCs w:val="28"/>
          <w:lang w:eastAsia="en-US"/>
        </w:rPr>
        <w:t xml:space="preserve">настоящему Стандарту. </w:t>
      </w:r>
    </w:p>
    <w:p w14:paraId="30D43B73" w14:textId="2C837236" w:rsidR="002431F9" w:rsidRPr="000D3F5C" w:rsidRDefault="00124C4A" w:rsidP="005E054E">
      <w:pPr>
        <w:tabs>
          <w:tab w:val="left" w:pos="851"/>
        </w:tabs>
        <w:ind w:firstLine="709"/>
        <w:jc w:val="both"/>
        <w:rPr>
          <w:b/>
          <w:sz w:val="28"/>
          <w:szCs w:val="28"/>
        </w:rPr>
      </w:pPr>
      <w:r w:rsidRPr="000D3F5C">
        <w:rPr>
          <w:sz w:val="28"/>
          <w:szCs w:val="28"/>
        </w:rPr>
        <w:t xml:space="preserve">Общий порядок составления отчета об основных итогах контрольного мероприятия приведен в </w:t>
      </w:r>
      <w:r w:rsidR="002431F9" w:rsidRPr="000D3F5C">
        <w:rPr>
          <w:sz w:val="28"/>
          <w:szCs w:val="28"/>
        </w:rPr>
        <w:t xml:space="preserve">Стандарте внешнего муниципального финансового контроля «Общие правила проведения контрольного мероприятия». </w:t>
      </w:r>
    </w:p>
    <w:p w14:paraId="3647D0EB" w14:textId="77777777" w:rsidR="00124C4A" w:rsidRPr="000D3F5C" w:rsidRDefault="00124C4A" w:rsidP="005E054E">
      <w:pPr>
        <w:tabs>
          <w:tab w:val="left" w:pos="851"/>
        </w:tabs>
        <w:ind w:firstLine="709"/>
        <w:jc w:val="both"/>
        <w:rPr>
          <w:sz w:val="28"/>
          <w:szCs w:val="28"/>
        </w:rPr>
      </w:pPr>
    </w:p>
    <w:p w14:paraId="7C2687CE" w14:textId="77777777" w:rsidR="00124C4A" w:rsidRPr="000D3F5C" w:rsidRDefault="00124C4A" w:rsidP="005E054E">
      <w:pPr>
        <w:ind w:firstLine="709"/>
        <w:jc w:val="center"/>
        <w:rPr>
          <w:sz w:val="28"/>
          <w:szCs w:val="28"/>
        </w:rPr>
      </w:pPr>
      <w:r w:rsidRPr="000D3F5C">
        <w:rPr>
          <w:sz w:val="28"/>
          <w:szCs w:val="28"/>
        </w:rPr>
        <w:t>5. Формирование и размещение обобщенной информации</w:t>
      </w:r>
    </w:p>
    <w:p w14:paraId="2339C56A" w14:textId="1C305983" w:rsidR="00124C4A" w:rsidRPr="000D3F5C" w:rsidRDefault="00124C4A" w:rsidP="005E054E">
      <w:pPr>
        <w:ind w:firstLine="709"/>
        <w:jc w:val="center"/>
        <w:rPr>
          <w:sz w:val="28"/>
          <w:szCs w:val="28"/>
        </w:rPr>
      </w:pPr>
      <w:r w:rsidRPr="000D3F5C">
        <w:rPr>
          <w:sz w:val="28"/>
          <w:szCs w:val="28"/>
        </w:rPr>
        <w:t xml:space="preserve">о результатах </w:t>
      </w:r>
      <w:r w:rsidR="00275F9E" w:rsidRPr="000D3F5C">
        <w:rPr>
          <w:sz w:val="28"/>
          <w:szCs w:val="28"/>
        </w:rPr>
        <w:t>аудита (контроля)</w:t>
      </w:r>
      <w:r w:rsidRPr="000D3F5C">
        <w:rPr>
          <w:sz w:val="28"/>
          <w:szCs w:val="28"/>
        </w:rPr>
        <w:t xml:space="preserve"> в сфере </w:t>
      </w:r>
      <w:r w:rsidR="00FD30C9" w:rsidRPr="000D3F5C">
        <w:rPr>
          <w:sz w:val="28"/>
          <w:szCs w:val="28"/>
        </w:rPr>
        <w:t>закупок в</w:t>
      </w:r>
      <w:r w:rsidRPr="000D3F5C">
        <w:rPr>
          <w:sz w:val="28"/>
          <w:szCs w:val="28"/>
        </w:rPr>
        <w:t xml:space="preserve"> единой информационной системе в сфере закупок</w:t>
      </w:r>
    </w:p>
    <w:p w14:paraId="7A573CDC" w14:textId="77777777" w:rsidR="00124C4A" w:rsidRPr="000D3F5C" w:rsidRDefault="00124C4A" w:rsidP="005E054E">
      <w:pPr>
        <w:ind w:firstLine="709"/>
        <w:jc w:val="both"/>
        <w:rPr>
          <w:sz w:val="28"/>
          <w:szCs w:val="28"/>
        </w:rPr>
      </w:pPr>
    </w:p>
    <w:p w14:paraId="7FC6BD74" w14:textId="05E6C32C" w:rsidR="00124C4A" w:rsidRPr="000D3F5C" w:rsidRDefault="00124C4A" w:rsidP="005E054E">
      <w:pPr>
        <w:ind w:firstLine="709"/>
        <w:jc w:val="both"/>
        <w:rPr>
          <w:sz w:val="28"/>
          <w:szCs w:val="28"/>
        </w:rPr>
      </w:pPr>
      <w:r w:rsidRPr="000D3F5C">
        <w:rPr>
          <w:sz w:val="28"/>
          <w:szCs w:val="28"/>
        </w:rPr>
        <w:t>В соответствии со ст</w:t>
      </w:r>
      <w:r w:rsidR="005B3B9C" w:rsidRPr="000D3F5C">
        <w:rPr>
          <w:sz w:val="28"/>
          <w:szCs w:val="28"/>
        </w:rPr>
        <w:t>атьей</w:t>
      </w:r>
      <w:r w:rsidRPr="000D3F5C">
        <w:rPr>
          <w:sz w:val="28"/>
          <w:szCs w:val="28"/>
        </w:rPr>
        <w:t xml:space="preserve"> 98 </w:t>
      </w:r>
      <w:r w:rsidR="002431F9" w:rsidRPr="000D3F5C">
        <w:rPr>
          <w:sz w:val="28"/>
          <w:szCs w:val="28"/>
        </w:rPr>
        <w:t>Федерального з</w:t>
      </w:r>
      <w:r w:rsidRPr="000D3F5C">
        <w:rPr>
          <w:sz w:val="28"/>
          <w:szCs w:val="28"/>
        </w:rPr>
        <w:t>акона</w:t>
      </w:r>
      <w:r w:rsidR="00BC2329">
        <w:rPr>
          <w:sz w:val="28"/>
          <w:szCs w:val="28"/>
        </w:rPr>
        <w:t xml:space="preserve"> от 05.04.2013 </w:t>
      </w:r>
      <w:r w:rsidRPr="000D3F5C">
        <w:rPr>
          <w:sz w:val="28"/>
          <w:szCs w:val="28"/>
        </w:rPr>
        <w:t>№ 44-ФЗ</w:t>
      </w:r>
      <w:r w:rsidR="002431F9" w:rsidRPr="000D3F5C">
        <w:rPr>
          <w:sz w:val="28"/>
          <w:szCs w:val="28"/>
        </w:rPr>
        <w:t>,  ст</w:t>
      </w:r>
      <w:r w:rsidR="005B3B9C" w:rsidRPr="000D3F5C">
        <w:rPr>
          <w:sz w:val="28"/>
          <w:szCs w:val="28"/>
        </w:rPr>
        <w:t>атьей</w:t>
      </w:r>
      <w:r w:rsidR="002431F9" w:rsidRPr="000D3F5C">
        <w:rPr>
          <w:sz w:val="28"/>
          <w:szCs w:val="28"/>
        </w:rPr>
        <w:t xml:space="preserve"> 9 Федерального закона № 6-ФЗ, ст</w:t>
      </w:r>
      <w:r w:rsidR="005B3B9C" w:rsidRPr="000D3F5C">
        <w:rPr>
          <w:sz w:val="28"/>
          <w:szCs w:val="28"/>
        </w:rPr>
        <w:t>атьей</w:t>
      </w:r>
      <w:r w:rsidR="002431F9" w:rsidRPr="000D3F5C">
        <w:rPr>
          <w:sz w:val="28"/>
          <w:szCs w:val="28"/>
        </w:rPr>
        <w:t xml:space="preserve"> 8 Положения</w:t>
      </w:r>
      <w:r w:rsidR="004B53F4" w:rsidRPr="000D3F5C">
        <w:rPr>
          <w:sz w:val="28"/>
          <w:szCs w:val="28"/>
        </w:rPr>
        <w:t xml:space="preserve"> </w:t>
      </w:r>
      <w:r w:rsidR="002431F9" w:rsidRPr="000D3F5C">
        <w:rPr>
          <w:sz w:val="28"/>
          <w:szCs w:val="28"/>
        </w:rPr>
        <w:t xml:space="preserve"> </w:t>
      </w:r>
      <w:r w:rsidRPr="000D3F5C">
        <w:rPr>
          <w:sz w:val="28"/>
          <w:szCs w:val="28"/>
        </w:rPr>
        <w:t xml:space="preserve">обобщает результаты осуществления деятельности по </w:t>
      </w:r>
      <w:r w:rsidR="00AC636E" w:rsidRPr="000D3F5C">
        <w:rPr>
          <w:sz w:val="28"/>
          <w:szCs w:val="28"/>
        </w:rPr>
        <w:t>аудиту (контролю)</w:t>
      </w:r>
      <w:r w:rsidRPr="000D3F5C">
        <w:rPr>
          <w:sz w:val="28"/>
          <w:szCs w:val="28"/>
        </w:rPr>
        <w:t xml:space="preserve">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14:paraId="065EFCF6" w14:textId="08D40D22" w:rsidR="00124C4A" w:rsidRPr="000D3F5C" w:rsidRDefault="00124C4A" w:rsidP="005E054E">
      <w:pPr>
        <w:ind w:firstLine="709"/>
        <w:jc w:val="both"/>
        <w:rPr>
          <w:sz w:val="28"/>
          <w:szCs w:val="28"/>
        </w:rPr>
      </w:pPr>
      <w:r w:rsidRPr="000D3F5C">
        <w:rPr>
          <w:sz w:val="28"/>
          <w:szCs w:val="28"/>
        </w:rPr>
        <w:t xml:space="preserve">Обобщенная информация о результатах </w:t>
      </w:r>
      <w:r w:rsidR="00AC636E" w:rsidRPr="000D3F5C">
        <w:rPr>
          <w:sz w:val="28"/>
          <w:szCs w:val="28"/>
        </w:rPr>
        <w:t>аудита</w:t>
      </w:r>
      <w:r w:rsidR="00E9712E" w:rsidRPr="000D3F5C">
        <w:rPr>
          <w:sz w:val="28"/>
          <w:szCs w:val="28"/>
        </w:rPr>
        <w:t xml:space="preserve"> (контроля)</w:t>
      </w:r>
      <w:r w:rsidRPr="000D3F5C">
        <w:rPr>
          <w:sz w:val="28"/>
          <w:szCs w:val="28"/>
        </w:rPr>
        <w:t xml:space="preserve"> в</w:t>
      </w:r>
      <w:r w:rsidR="00E9712E" w:rsidRPr="000D3F5C">
        <w:rPr>
          <w:sz w:val="28"/>
          <w:szCs w:val="28"/>
        </w:rPr>
        <w:t xml:space="preserve"> сфере закупок (</w:t>
      </w:r>
      <w:r w:rsidRPr="000D3F5C">
        <w:rPr>
          <w:sz w:val="28"/>
          <w:szCs w:val="28"/>
        </w:rPr>
        <w:t>далее – обобщенная информация) ежегодно формируется и размещается в единой информа</w:t>
      </w:r>
      <w:r w:rsidR="00E9712E" w:rsidRPr="000D3F5C">
        <w:rPr>
          <w:sz w:val="28"/>
          <w:szCs w:val="28"/>
        </w:rPr>
        <w:t>ционной системе в сфере закупок</w:t>
      </w:r>
      <w:r w:rsidR="007E0B7D" w:rsidRPr="000D3F5C">
        <w:rPr>
          <w:sz w:val="28"/>
          <w:szCs w:val="28"/>
        </w:rPr>
        <w:t xml:space="preserve"> по</w:t>
      </w:r>
      <w:r w:rsidR="00A65678" w:rsidRPr="000D3F5C">
        <w:rPr>
          <w:sz w:val="28"/>
          <w:szCs w:val="28"/>
        </w:rPr>
        <w:t xml:space="preserve"> примерной структуре, установленной в Приложении № 3</w:t>
      </w:r>
      <w:r w:rsidR="007E0B7D" w:rsidRPr="000D3F5C">
        <w:rPr>
          <w:sz w:val="28"/>
          <w:szCs w:val="28"/>
        </w:rPr>
        <w:t xml:space="preserve"> к настоящему Стандарту</w:t>
      </w:r>
      <w:r w:rsidR="00E9712E" w:rsidRPr="000D3F5C">
        <w:rPr>
          <w:sz w:val="28"/>
          <w:szCs w:val="28"/>
        </w:rPr>
        <w:t>.</w:t>
      </w:r>
    </w:p>
    <w:p w14:paraId="7327C2F8" w14:textId="6B0A18A7" w:rsidR="0048399F" w:rsidRPr="000D3F5C" w:rsidRDefault="0048399F" w:rsidP="005E054E">
      <w:pPr>
        <w:autoSpaceDE w:val="0"/>
        <w:autoSpaceDN w:val="0"/>
        <w:adjustRightInd w:val="0"/>
        <w:ind w:firstLine="709"/>
        <w:jc w:val="both"/>
        <w:outlineLvl w:val="0"/>
        <w:rPr>
          <w:sz w:val="28"/>
          <w:szCs w:val="28"/>
          <w:lang w:eastAsia="en-US"/>
        </w:rPr>
      </w:pPr>
    </w:p>
    <w:p w14:paraId="661CE54F" w14:textId="77777777" w:rsidR="0048399F" w:rsidRPr="000D3F5C" w:rsidRDefault="0048399F" w:rsidP="005E054E">
      <w:pPr>
        <w:ind w:firstLine="709"/>
        <w:rPr>
          <w:sz w:val="28"/>
          <w:szCs w:val="28"/>
          <w:lang w:eastAsia="en-US"/>
        </w:rPr>
      </w:pPr>
    </w:p>
    <w:p w14:paraId="18541C19" w14:textId="77777777" w:rsidR="00983183" w:rsidRPr="000D3F5C" w:rsidRDefault="00983183" w:rsidP="005E054E">
      <w:pPr>
        <w:pStyle w:val="a9"/>
        <w:ind w:left="4326" w:firstLine="709"/>
        <w:rPr>
          <w:sz w:val="28"/>
          <w:szCs w:val="28"/>
        </w:rPr>
      </w:pPr>
    </w:p>
    <w:p w14:paraId="08C04414" w14:textId="77777777" w:rsidR="00A65678" w:rsidRPr="000D3F5C" w:rsidRDefault="00A65678" w:rsidP="005E054E">
      <w:pPr>
        <w:pStyle w:val="a9"/>
        <w:ind w:left="4326" w:firstLine="709"/>
        <w:rPr>
          <w:sz w:val="28"/>
          <w:szCs w:val="28"/>
        </w:rPr>
      </w:pPr>
    </w:p>
    <w:p w14:paraId="53006385" w14:textId="77777777" w:rsidR="00A65678" w:rsidRPr="000D3F5C" w:rsidRDefault="00A65678" w:rsidP="005E054E">
      <w:pPr>
        <w:pStyle w:val="a9"/>
        <w:ind w:left="4326" w:firstLine="709"/>
        <w:rPr>
          <w:sz w:val="28"/>
          <w:szCs w:val="28"/>
        </w:rPr>
      </w:pPr>
    </w:p>
    <w:p w14:paraId="50F6BE41" w14:textId="77777777" w:rsidR="00A65678" w:rsidRPr="000D3F5C" w:rsidRDefault="00A65678" w:rsidP="005E054E">
      <w:pPr>
        <w:pStyle w:val="a9"/>
        <w:ind w:left="4326" w:firstLine="709"/>
        <w:rPr>
          <w:sz w:val="28"/>
          <w:szCs w:val="28"/>
        </w:rPr>
      </w:pPr>
    </w:p>
    <w:p w14:paraId="24EDB4C2" w14:textId="77777777" w:rsidR="00A65678" w:rsidRPr="000D3F5C" w:rsidRDefault="00A65678" w:rsidP="005E054E">
      <w:pPr>
        <w:pStyle w:val="a9"/>
        <w:ind w:left="4326" w:firstLine="709"/>
        <w:rPr>
          <w:sz w:val="28"/>
          <w:szCs w:val="28"/>
        </w:rPr>
      </w:pPr>
    </w:p>
    <w:p w14:paraId="4E3C3497" w14:textId="77777777" w:rsidR="00A65678" w:rsidRPr="000D3F5C" w:rsidRDefault="00A65678" w:rsidP="005E054E">
      <w:pPr>
        <w:pStyle w:val="a9"/>
        <w:ind w:left="4326" w:firstLine="709"/>
        <w:rPr>
          <w:sz w:val="28"/>
          <w:szCs w:val="28"/>
        </w:rPr>
      </w:pPr>
    </w:p>
    <w:p w14:paraId="76BA74F2" w14:textId="77777777" w:rsidR="00A65678" w:rsidRPr="000D3F5C" w:rsidRDefault="00A65678" w:rsidP="005E054E">
      <w:pPr>
        <w:pStyle w:val="a9"/>
        <w:ind w:left="4326" w:firstLine="709"/>
        <w:rPr>
          <w:sz w:val="28"/>
          <w:szCs w:val="28"/>
        </w:rPr>
      </w:pPr>
    </w:p>
    <w:p w14:paraId="6A255DED" w14:textId="77777777" w:rsidR="00A65678" w:rsidRPr="000D3F5C" w:rsidRDefault="00A65678" w:rsidP="005E054E">
      <w:pPr>
        <w:pStyle w:val="a9"/>
        <w:ind w:left="4326" w:firstLine="709"/>
        <w:rPr>
          <w:sz w:val="28"/>
          <w:szCs w:val="28"/>
        </w:rPr>
      </w:pPr>
    </w:p>
    <w:p w14:paraId="36912A3C" w14:textId="77777777" w:rsidR="00A65678" w:rsidRPr="000D3F5C" w:rsidRDefault="00A65678" w:rsidP="005E054E">
      <w:pPr>
        <w:pStyle w:val="a9"/>
        <w:ind w:left="4326" w:firstLine="709"/>
        <w:rPr>
          <w:sz w:val="28"/>
          <w:szCs w:val="28"/>
        </w:rPr>
      </w:pPr>
    </w:p>
    <w:p w14:paraId="7A0E112A" w14:textId="77777777" w:rsidR="00A65678" w:rsidRPr="000D3F5C" w:rsidRDefault="00A65678" w:rsidP="005E054E">
      <w:pPr>
        <w:pStyle w:val="a9"/>
        <w:ind w:left="4326" w:firstLine="709"/>
        <w:rPr>
          <w:sz w:val="28"/>
          <w:szCs w:val="28"/>
        </w:rPr>
      </w:pPr>
    </w:p>
    <w:p w14:paraId="08B58281" w14:textId="77777777" w:rsidR="00A65678" w:rsidRDefault="00A65678" w:rsidP="005E054E">
      <w:pPr>
        <w:pStyle w:val="a9"/>
        <w:ind w:left="4326" w:firstLine="709"/>
        <w:rPr>
          <w:sz w:val="28"/>
          <w:szCs w:val="28"/>
        </w:rPr>
      </w:pPr>
    </w:p>
    <w:p w14:paraId="00DA1487" w14:textId="77777777" w:rsidR="00FD30C9" w:rsidRDefault="00FD30C9" w:rsidP="005E054E">
      <w:pPr>
        <w:pStyle w:val="a9"/>
        <w:ind w:left="4326" w:firstLine="709"/>
        <w:rPr>
          <w:sz w:val="28"/>
          <w:szCs w:val="28"/>
        </w:rPr>
      </w:pPr>
    </w:p>
    <w:p w14:paraId="49523298" w14:textId="77777777" w:rsidR="00FD30C9" w:rsidRDefault="00FD30C9" w:rsidP="005E054E">
      <w:pPr>
        <w:pStyle w:val="a9"/>
        <w:ind w:left="4326" w:firstLine="709"/>
        <w:rPr>
          <w:sz w:val="28"/>
          <w:szCs w:val="28"/>
        </w:rPr>
      </w:pPr>
    </w:p>
    <w:p w14:paraId="716BC9DB" w14:textId="77777777" w:rsidR="00FD30C9" w:rsidRPr="000D3F5C" w:rsidRDefault="00FD30C9" w:rsidP="005E054E">
      <w:pPr>
        <w:pStyle w:val="a9"/>
        <w:ind w:left="4326" w:firstLine="709"/>
        <w:rPr>
          <w:sz w:val="28"/>
          <w:szCs w:val="28"/>
        </w:rPr>
      </w:pPr>
    </w:p>
    <w:p w14:paraId="365C4749" w14:textId="77777777" w:rsidR="00A65678" w:rsidRDefault="00A65678" w:rsidP="005E054E">
      <w:pPr>
        <w:pStyle w:val="a9"/>
        <w:ind w:left="4326" w:firstLine="709"/>
        <w:rPr>
          <w:sz w:val="28"/>
          <w:szCs w:val="28"/>
        </w:rPr>
      </w:pPr>
    </w:p>
    <w:p w14:paraId="10B07A0E" w14:textId="77777777" w:rsidR="00925ABE" w:rsidRDefault="00925ABE" w:rsidP="005E054E">
      <w:pPr>
        <w:pStyle w:val="a9"/>
        <w:ind w:left="4326" w:firstLine="709"/>
        <w:rPr>
          <w:sz w:val="28"/>
          <w:szCs w:val="28"/>
        </w:rPr>
      </w:pPr>
    </w:p>
    <w:p w14:paraId="5D4713EC" w14:textId="77777777" w:rsidR="00925ABE" w:rsidRPr="000D3F5C" w:rsidRDefault="00925ABE" w:rsidP="005E054E">
      <w:pPr>
        <w:pStyle w:val="a9"/>
        <w:ind w:left="4326" w:firstLine="709"/>
        <w:rPr>
          <w:sz w:val="28"/>
          <w:szCs w:val="28"/>
        </w:rPr>
      </w:pPr>
    </w:p>
    <w:p w14:paraId="0D278CBF" w14:textId="77777777" w:rsidR="00A65678" w:rsidRPr="000D3F5C" w:rsidRDefault="00A65678" w:rsidP="005E054E">
      <w:pPr>
        <w:pStyle w:val="a9"/>
        <w:ind w:left="4326" w:firstLine="709"/>
        <w:rPr>
          <w:sz w:val="28"/>
          <w:szCs w:val="28"/>
        </w:rPr>
      </w:pPr>
    </w:p>
    <w:p w14:paraId="7CFE97B6" w14:textId="472825B7" w:rsidR="007C7083" w:rsidRPr="00470AAD" w:rsidRDefault="007C7083" w:rsidP="007C7083">
      <w:pPr>
        <w:pStyle w:val="a9"/>
        <w:ind w:left="4326" w:firstLine="630"/>
        <w:rPr>
          <w:sz w:val="26"/>
          <w:szCs w:val="26"/>
        </w:rPr>
      </w:pPr>
      <w:r w:rsidRPr="00470AAD">
        <w:rPr>
          <w:sz w:val="26"/>
          <w:szCs w:val="26"/>
        </w:rPr>
        <w:t xml:space="preserve"> </w:t>
      </w:r>
      <w:r w:rsidR="00470AAD">
        <w:rPr>
          <w:sz w:val="26"/>
          <w:szCs w:val="26"/>
        </w:rPr>
        <w:tab/>
      </w:r>
      <w:r w:rsidR="00470AAD">
        <w:rPr>
          <w:sz w:val="26"/>
          <w:szCs w:val="26"/>
        </w:rPr>
        <w:tab/>
      </w:r>
      <w:r w:rsidR="00470AAD">
        <w:rPr>
          <w:sz w:val="26"/>
          <w:szCs w:val="26"/>
        </w:rPr>
        <w:tab/>
      </w:r>
      <w:r w:rsidRPr="00470AAD">
        <w:rPr>
          <w:sz w:val="26"/>
          <w:szCs w:val="26"/>
        </w:rPr>
        <w:t xml:space="preserve">Приложение № 1 </w:t>
      </w:r>
    </w:p>
    <w:p w14:paraId="1AF9CCE3" w14:textId="77777777" w:rsidR="00E9712E" w:rsidRPr="00A65678" w:rsidRDefault="00E9712E" w:rsidP="00E9712E">
      <w:pPr>
        <w:ind w:left="3544"/>
        <w:jc w:val="right"/>
        <w:rPr>
          <w:sz w:val="28"/>
          <w:szCs w:val="28"/>
        </w:rPr>
      </w:pPr>
    </w:p>
    <w:p w14:paraId="18689D7A" w14:textId="1FAF1D70" w:rsidR="00E9712E" w:rsidRPr="00A65678" w:rsidRDefault="00E9712E" w:rsidP="007C7083">
      <w:pPr>
        <w:jc w:val="center"/>
        <w:rPr>
          <w:sz w:val="28"/>
          <w:szCs w:val="28"/>
        </w:rPr>
      </w:pPr>
      <w:r w:rsidRPr="00A65678">
        <w:rPr>
          <w:sz w:val="28"/>
          <w:szCs w:val="28"/>
        </w:rPr>
        <w:t>Критерии эффективности муниципальных закупок</w:t>
      </w:r>
    </w:p>
    <w:p w14:paraId="1AE29371" w14:textId="77777777" w:rsidR="00E9712E" w:rsidRPr="00A65678" w:rsidRDefault="00E9712E" w:rsidP="00E9712E">
      <w:pPr>
        <w:jc w:val="both"/>
        <w:rPr>
          <w:sz w:val="20"/>
          <w:szCs w:val="20"/>
        </w:rPr>
      </w:pPr>
    </w:p>
    <w:tbl>
      <w:tblPr>
        <w:tblW w:w="5000"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25"/>
        <w:gridCol w:w="5525"/>
        <w:gridCol w:w="2739"/>
      </w:tblGrid>
      <w:tr w:rsidR="007C7083" w:rsidRPr="00A65678" w14:paraId="4B0BAB74" w14:textId="77777777" w:rsidTr="007C7083">
        <w:tc>
          <w:tcPr>
            <w:tcW w:w="182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013F2854" w14:textId="77777777" w:rsidR="00E9712E" w:rsidRPr="00A65678" w:rsidRDefault="00E9712E" w:rsidP="007C7083">
            <w:pPr>
              <w:jc w:val="center"/>
              <w:rPr>
                <w:rFonts w:eastAsia="Times New Roman"/>
                <w:sz w:val="18"/>
                <w:szCs w:val="18"/>
              </w:rPr>
            </w:pPr>
            <w:r w:rsidRPr="00A65678">
              <w:rPr>
                <w:rFonts w:eastAsia="Times New Roman"/>
                <w:sz w:val="18"/>
                <w:szCs w:val="18"/>
              </w:rPr>
              <w:t>Наименование критерия</w:t>
            </w:r>
          </w:p>
          <w:p w14:paraId="6EFAC810" w14:textId="77777777" w:rsidR="00E9712E" w:rsidRPr="00A65678" w:rsidRDefault="00E9712E" w:rsidP="007C7083">
            <w:pPr>
              <w:jc w:val="center"/>
              <w:rPr>
                <w:rFonts w:eastAsia="Times New Roman"/>
                <w:sz w:val="18"/>
                <w:szCs w:val="18"/>
              </w:rPr>
            </w:pPr>
            <w:r w:rsidRPr="00A65678">
              <w:rPr>
                <w:rFonts w:eastAsia="Times New Roman"/>
                <w:sz w:val="18"/>
                <w:szCs w:val="18"/>
              </w:rPr>
              <w:t>(максимальный балл)</w:t>
            </w: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5D9F016" w14:textId="77777777" w:rsidR="00E9712E" w:rsidRPr="00A65678" w:rsidRDefault="00E9712E" w:rsidP="007C7083">
            <w:pPr>
              <w:jc w:val="center"/>
              <w:rPr>
                <w:rFonts w:eastAsia="Times New Roman"/>
                <w:sz w:val="18"/>
                <w:szCs w:val="18"/>
              </w:rPr>
            </w:pPr>
            <w:r w:rsidRPr="00A65678">
              <w:rPr>
                <w:rFonts w:eastAsia="Times New Roman"/>
                <w:sz w:val="18"/>
                <w:szCs w:val="18"/>
              </w:rPr>
              <w:t>Плановые показатели</w:t>
            </w:r>
          </w:p>
          <w:p w14:paraId="34DC305E" w14:textId="77777777" w:rsidR="00E9712E" w:rsidRPr="00A65678" w:rsidRDefault="00E9712E" w:rsidP="007C7083">
            <w:pPr>
              <w:jc w:val="center"/>
              <w:rPr>
                <w:rFonts w:eastAsia="Times New Roman"/>
                <w:sz w:val="18"/>
                <w:szCs w:val="18"/>
              </w:rPr>
            </w:pPr>
            <w:r w:rsidRPr="00A65678">
              <w:rPr>
                <w:rFonts w:eastAsia="Times New Roman"/>
                <w:sz w:val="18"/>
                <w:szCs w:val="18"/>
              </w:rPr>
              <w:t>(максимальный балл)</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7E385EB6" w14:textId="77777777" w:rsidR="00E9712E" w:rsidRPr="00A65678" w:rsidRDefault="00E9712E" w:rsidP="007C7083">
            <w:pPr>
              <w:jc w:val="center"/>
              <w:rPr>
                <w:rFonts w:eastAsia="Times New Roman"/>
                <w:sz w:val="18"/>
                <w:szCs w:val="18"/>
              </w:rPr>
            </w:pPr>
            <w:r w:rsidRPr="00A65678">
              <w:rPr>
                <w:rFonts w:eastAsia="Times New Roman"/>
                <w:sz w:val="18"/>
                <w:szCs w:val="18"/>
              </w:rPr>
              <w:t>Шкала оценки</w:t>
            </w:r>
          </w:p>
          <w:p w14:paraId="539660C8" w14:textId="427A62E4" w:rsidR="00E9712E" w:rsidRPr="00A65678" w:rsidRDefault="00E9712E" w:rsidP="007C7083">
            <w:pPr>
              <w:jc w:val="center"/>
              <w:rPr>
                <w:rFonts w:eastAsia="Times New Roman"/>
                <w:sz w:val="18"/>
                <w:szCs w:val="18"/>
              </w:rPr>
            </w:pPr>
            <w:r w:rsidRPr="00A65678">
              <w:rPr>
                <w:rFonts w:eastAsia="Times New Roman"/>
                <w:sz w:val="18"/>
                <w:szCs w:val="18"/>
              </w:rPr>
              <w:t>(в %)</w:t>
            </w:r>
            <w:r w:rsidR="005B7D86" w:rsidRPr="00A65678">
              <w:rPr>
                <w:rFonts w:eastAsia="Times New Roman"/>
                <w:sz w:val="18"/>
                <w:szCs w:val="18"/>
              </w:rPr>
              <w:t xml:space="preserve">    </w:t>
            </w:r>
          </w:p>
        </w:tc>
      </w:tr>
      <w:tr w:rsidR="007C7083" w:rsidRPr="00A65678" w14:paraId="613858DC" w14:textId="77777777" w:rsidTr="007C7083">
        <w:tc>
          <w:tcPr>
            <w:tcW w:w="1827" w:type="dxa"/>
            <w:vMerge w:val="restar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14:paraId="19BD4FF8" w14:textId="77777777" w:rsidR="00E9712E" w:rsidRPr="00A65678" w:rsidRDefault="00E9712E" w:rsidP="007C7083">
            <w:pPr>
              <w:jc w:val="center"/>
              <w:rPr>
                <w:rFonts w:eastAsia="Times New Roman"/>
                <w:sz w:val="18"/>
                <w:szCs w:val="18"/>
              </w:rPr>
            </w:pPr>
            <w:r w:rsidRPr="00A65678">
              <w:rPr>
                <w:rFonts w:eastAsia="Times New Roman"/>
                <w:sz w:val="18"/>
                <w:szCs w:val="18"/>
              </w:rPr>
              <w:t>Законность закупки*</w:t>
            </w:r>
          </w:p>
          <w:p w14:paraId="0EB193DF" w14:textId="77777777" w:rsidR="00E9712E" w:rsidRPr="00A65678" w:rsidRDefault="00E9712E" w:rsidP="007C7083">
            <w:pPr>
              <w:jc w:val="center"/>
              <w:rPr>
                <w:rFonts w:eastAsia="Times New Roman"/>
                <w:sz w:val="18"/>
                <w:szCs w:val="18"/>
              </w:rPr>
            </w:pPr>
            <w:r w:rsidRPr="00A65678">
              <w:rPr>
                <w:rFonts w:eastAsia="Times New Roman"/>
                <w:i/>
                <w:iCs/>
                <w:sz w:val="18"/>
                <w:szCs w:val="18"/>
              </w:rPr>
              <w:t>(30 баллов)</w:t>
            </w:r>
          </w:p>
          <w:p w14:paraId="4D827D05" w14:textId="791C7883" w:rsidR="00E9712E" w:rsidRPr="00A65678" w:rsidRDefault="00E9712E" w:rsidP="007C7083">
            <w:pPr>
              <w:rPr>
                <w:rFonts w:eastAsia="Times New Roman"/>
                <w:sz w:val="18"/>
                <w:szCs w:val="18"/>
              </w:rPr>
            </w:pPr>
            <w:r w:rsidRPr="00A65678">
              <w:rPr>
                <w:rFonts w:eastAsia="Times New Roman"/>
                <w:i/>
                <w:iCs/>
                <w:sz w:val="18"/>
                <w:szCs w:val="18"/>
              </w:rPr>
              <w:t xml:space="preserve">* </w:t>
            </w:r>
            <w:proofErr w:type="gramStart"/>
            <w:r w:rsidRPr="00A65678">
              <w:rPr>
                <w:rFonts w:eastAsia="Times New Roman"/>
                <w:i/>
                <w:iCs/>
                <w:sz w:val="18"/>
                <w:szCs w:val="18"/>
              </w:rPr>
              <w:t>В</w:t>
            </w:r>
            <w:proofErr w:type="gramEnd"/>
            <w:r w:rsidRPr="00A65678">
              <w:rPr>
                <w:rFonts w:eastAsia="Times New Roman"/>
                <w:i/>
                <w:iCs/>
                <w:sz w:val="18"/>
                <w:szCs w:val="18"/>
              </w:rPr>
              <w:t xml:space="preserve"> рамках данного критерия анализу и оценке подлежит также организационное и нормативное обеспечение закупок у объекта </w:t>
            </w:r>
            <w:r w:rsidR="00275F9E" w:rsidRPr="00A65678">
              <w:rPr>
                <w:rFonts w:eastAsia="Times New Roman"/>
                <w:i/>
                <w:iCs/>
                <w:sz w:val="18"/>
                <w:szCs w:val="18"/>
              </w:rPr>
              <w:t>аудита (контроля)</w:t>
            </w:r>
            <w:r w:rsidRPr="00A65678">
              <w:rPr>
                <w:rFonts w:eastAsia="Times New Roman"/>
                <w:i/>
                <w:iCs/>
                <w:sz w:val="18"/>
                <w:szCs w:val="18"/>
              </w:rPr>
              <w:t>, включая оценку формирования контрактной службы, системы ведомственного контроля</w:t>
            </w:r>
            <w:r w:rsidRPr="00A65678">
              <w:rPr>
                <w:rFonts w:eastAsia="Times New Roman"/>
                <w:b/>
                <w:bCs/>
                <w:i/>
                <w:iCs/>
                <w:sz w:val="18"/>
                <w:szCs w:val="18"/>
              </w:rPr>
              <w:t>.</w:t>
            </w:r>
          </w:p>
          <w:p w14:paraId="22030CB3" w14:textId="77777777" w:rsidR="00E9712E" w:rsidRPr="00A65678" w:rsidRDefault="00E9712E" w:rsidP="007C7083">
            <w:pPr>
              <w:rPr>
                <w:rFonts w:eastAsia="Times New Roman"/>
                <w:sz w:val="18"/>
                <w:szCs w:val="18"/>
              </w:rPr>
            </w:pPr>
            <w:r w:rsidRPr="00A65678">
              <w:rPr>
                <w:rFonts w:eastAsia="Times New Roman"/>
                <w:i/>
                <w:iCs/>
                <w:sz w:val="18"/>
                <w:szCs w:val="18"/>
              </w:rPr>
              <w:t> </w:t>
            </w: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6A0AE75F" w14:textId="77777777" w:rsidR="00E9712E" w:rsidRPr="00A65678" w:rsidRDefault="00E9712E" w:rsidP="007C7083">
            <w:pPr>
              <w:rPr>
                <w:rFonts w:eastAsia="Times New Roman"/>
                <w:sz w:val="18"/>
                <w:szCs w:val="18"/>
              </w:rPr>
            </w:pPr>
            <w:r w:rsidRPr="00A65678">
              <w:rPr>
                <w:rFonts w:eastAsia="Times New Roman"/>
                <w:sz w:val="18"/>
                <w:szCs w:val="18"/>
              </w:rPr>
              <w:t>Удельный вес закупок (количество проверенных закупок), совершенных заказчиком с нарушением законодательства РФ и иных нормативных правовых актов о контрактной системе, содержащих признаки административных правонарушений</w:t>
            </w:r>
          </w:p>
          <w:p w14:paraId="3F5B1821" w14:textId="77777777" w:rsidR="00E9712E" w:rsidRPr="00A65678" w:rsidRDefault="00E9712E" w:rsidP="007C7083">
            <w:pPr>
              <w:rPr>
                <w:rFonts w:eastAsia="Times New Roman"/>
                <w:sz w:val="18"/>
                <w:szCs w:val="18"/>
              </w:rPr>
            </w:pPr>
            <w:r w:rsidRPr="00A65678">
              <w:rPr>
                <w:rFonts w:eastAsia="Times New Roman"/>
                <w:i/>
                <w:iCs/>
                <w:sz w:val="18"/>
                <w:szCs w:val="18"/>
              </w:rPr>
              <w:t>(10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4B9840E" w14:textId="77777777" w:rsidR="00E9712E" w:rsidRPr="00A65678" w:rsidRDefault="00E9712E" w:rsidP="007C7083">
            <w:pPr>
              <w:rPr>
                <w:rFonts w:eastAsia="Times New Roman"/>
                <w:sz w:val="18"/>
                <w:szCs w:val="18"/>
              </w:rPr>
            </w:pPr>
            <w:r w:rsidRPr="00A65678">
              <w:rPr>
                <w:rFonts w:eastAsia="Times New Roman"/>
                <w:sz w:val="18"/>
                <w:szCs w:val="18"/>
              </w:rPr>
              <w:t>0 % - 10 баллов;</w:t>
            </w:r>
          </w:p>
          <w:p w14:paraId="7C0BCD4C" w14:textId="77777777" w:rsidR="00E9712E" w:rsidRPr="00A65678" w:rsidRDefault="00E9712E" w:rsidP="007C7083">
            <w:pPr>
              <w:rPr>
                <w:rFonts w:eastAsia="Times New Roman"/>
                <w:sz w:val="18"/>
                <w:szCs w:val="18"/>
              </w:rPr>
            </w:pPr>
            <w:r w:rsidRPr="00A65678">
              <w:rPr>
                <w:rFonts w:eastAsia="Times New Roman"/>
                <w:sz w:val="18"/>
                <w:szCs w:val="18"/>
              </w:rPr>
              <w:t>от 1 % до 5 % - 8 баллов;</w:t>
            </w:r>
          </w:p>
          <w:p w14:paraId="6BCFCFFF" w14:textId="77777777" w:rsidR="00E9712E" w:rsidRPr="00A65678" w:rsidRDefault="00E9712E" w:rsidP="007C7083">
            <w:pPr>
              <w:rPr>
                <w:rFonts w:eastAsia="Times New Roman"/>
                <w:sz w:val="18"/>
                <w:szCs w:val="18"/>
              </w:rPr>
            </w:pPr>
            <w:r w:rsidRPr="00A65678">
              <w:rPr>
                <w:rFonts w:eastAsia="Times New Roman"/>
                <w:sz w:val="18"/>
                <w:szCs w:val="18"/>
              </w:rPr>
              <w:t>от 6 % до 30 % - 7 баллов;</w:t>
            </w:r>
          </w:p>
          <w:p w14:paraId="1E6B5F5A" w14:textId="77777777" w:rsidR="00E9712E" w:rsidRPr="00A65678" w:rsidRDefault="00E9712E" w:rsidP="007C7083">
            <w:pPr>
              <w:rPr>
                <w:rFonts w:eastAsia="Times New Roman"/>
                <w:sz w:val="18"/>
                <w:szCs w:val="18"/>
              </w:rPr>
            </w:pPr>
            <w:r w:rsidRPr="00A65678">
              <w:rPr>
                <w:rFonts w:eastAsia="Times New Roman"/>
                <w:sz w:val="18"/>
                <w:szCs w:val="18"/>
              </w:rPr>
              <w:t>от 31 % до 70 % - 5 баллов;</w:t>
            </w:r>
          </w:p>
          <w:p w14:paraId="1835C0F6" w14:textId="77777777" w:rsidR="00E9712E" w:rsidRPr="00A65678" w:rsidRDefault="00E9712E" w:rsidP="007C7083">
            <w:pPr>
              <w:rPr>
                <w:rFonts w:eastAsia="Times New Roman"/>
                <w:sz w:val="18"/>
                <w:szCs w:val="18"/>
              </w:rPr>
            </w:pPr>
            <w:r w:rsidRPr="00A65678">
              <w:rPr>
                <w:rFonts w:eastAsia="Times New Roman"/>
                <w:sz w:val="18"/>
                <w:szCs w:val="18"/>
              </w:rPr>
              <w:t>от 71 % до 100 % -0 баллов.</w:t>
            </w:r>
          </w:p>
        </w:tc>
      </w:tr>
      <w:tr w:rsidR="007C7083" w:rsidRPr="00A65678" w14:paraId="46C764E2"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49B5D24D"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F51C0C4" w14:textId="77777777" w:rsidR="00E9712E" w:rsidRPr="00A65678" w:rsidRDefault="00E9712E" w:rsidP="007C7083">
            <w:pPr>
              <w:rPr>
                <w:rFonts w:eastAsia="Times New Roman"/>
                <w:sz w:val="18"/>
                <w:szCs w:val="18"/>
              </w:rPr>
            </w:pPr>
            <w:r w:rsidRPr="00A65678">
              <w:rPr>
                <w:rFonts w:eastAsia="Times New Roman"/>
                <w:sz w:val="18"/>
                <w:szCs w:val="18"/>
              </w:rPr>
              <w:t>Удельный вес закупок (количество закупок), совершенных заказчиком с нарушением законодательства РФ и иных нормативных правовых актов о контрактной системе, не содержащих признаки административных правонарушений</w:t>
            </w:r>
          </w:p>
          <w:p w14:paraId="5E5D1583" w14:textId="77777777" w:rsidR="00E9712E" w:rsidRPr="00A65678" w:rsidRDefault="00E9712E" w:rsidP="007C7083">
            <w:pPr>
              <w:rPr>
                <w:rFonts w:eastAsia="Times New Roman"/>
                <w:sz w:val="18"/>
                <w:szCs w:val="18"/>
              </w:rPr>
            </w:pPr>
            <w:r w:rsidRPr="00A65678">
              <w:rPr>
                <w:rFonts w:eastAsia="Times New Roman"/>
                <w:i/>
                <w:iCs/>
                <w:sz w:val="18"/>
                <w:szCs w:val="18"/>
              </w:rPr>
              <w:t>(10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40F3B86" w14:textId="77777777" w:rsidR="00E9712E" w:rsidRPr="00A65678" w:rsidRDefault="00E9712E" w:rsidP="007C7083">
            <w:pPr>
              <w:rPr>
                <w:rFonts w:eastAsia="Times New Roman"/>
                <w:sz w:val="18"/>
                <w:szCs w:val="18"/>
              </w:rPr>
            </w:pPr>
            <w:r w:rsidRPr="00A65678">
              <w:rPr>
                <w:rFonts w:eastAsia="Times New Roman"/>
                <w:sz w:val="18"/>
                <w:szCs w:val="18"/>
              </w:rPr>
              <w:t>0 % - 10 баллов;</w:t>
            </w:r>
          </w:p>
          <w:p w14:paraId="476B63F6" w14:textId="77777777" w:rsidR="00E9712E" w:rsidRPr="00A65678" w:rsidRDefault="00E9712E" w:rsidP="007C7083">
            <w:pPr>
              <w:rPr>
                <w:rFonts w:eastAsia="Times New Roman"/>
                <w:sz w:val="18"/>
                <w:szCs w:val="18"/>
              </w:rPr>
            </w:pPr>
            <w:r w:rsidRPr="00A65678">
              <w:rPr>
                <w:rFonts w:eastAsia="Times New Roman"/>
                <w:sz w:val="18"/>
                <w:szCs w:val="18"/>
              </w:rPr>
              <w:t>от 1 % до 5 % - 8 баллов;</w:t>
            </w:r>
          </w:p>
          <w:p w14:paraId="7DE6BDDD" w14:textId="77777777" w:rsidR="00E9712E" w:rsidRPr="00A65678" w:rsidRDefault="00E9712E" w:rsidP="007C7083">
            <w:pPr>
              <w:rPr>
                <w:rFonts w:eastAsia="Times New Roman"/>
                <w:sz w:val="18"/>
                <w:szCs w:val="18"/>
              </w:rPr>
            </w:pPr>
            <w:r w:rsidRPr="00A65678">
              <w:rPr>
                <w:rFonts w:eastAsia="Times New Roman"/>
                <w:sz w:val="18"/>
                <w:szCs w:val="18"/>
              </w:rPr>
              <w:t>от 6 % до 30 % - 7 баллов;</w:t>
            </w:r>
          </w:p>
          <w:p w14:paraId="180EBDE6" w14:textId="77777777" w:rsidR="00E9712E" w:rsidRPr="00A65678" w:rsidRDefault="00E9712E" w:rsidP="007C7083">
            <w:pPr>
              <w:rPr>
                <w:rFonts w:eastAsia="Times New Roman"/>
                <w:sz w:val="18"/>
                <w:szCs w:val="18"/>
              </w:rPr>
            </w:pPr>
            <w:r w:rsidRPr="00A65678">
              <w:rPr>
                <w:rFonts w:eastAsia="Times New Roman"/>
                <w:sz w:val="18"/>
                <w:szCs w:val="18"/>
              </w:rPr>
              <w:t>от 31 % до 70 % - 5 баллов;</w:t>
            </w:r>
          </w:p>
          <w:p w14:paraId="0897E8B7" w14:textId="77777777" w:rsidR="00E9712E" w:rsidRPr="00A65678" w:rsidRDefault="00E9712E" w:rsidP="007C7083">
            <w:pPr>
              <w:rPr>
                <w:rFonts w:eastAsia="Times New Roman"/>
                <w:sz w:val="18"/>
                <w:szCs w:val="18"/>
              </w:rPr>
            </w:pPr>
            <w:r w:rsidRPr="00A65678">
              <w:rPr>
                <w:rFonts w:eastAsia="Times New Roman"/>
                <w:sz w:val="18"/>
                <w:szCs w:val="18"/>
              </w:rPr>
              <w:t>от 71 % до 100 % - 0 баллов.</w:t>
            </w:r>
          </w:p>
        </w:tc>
      </w:tr>
      <w:tr w:rsidR="007C7083" w:rsidRPr="00A65678" w14:paraId="21B978D7" w14:textId="77777777" w:rsidTr="007C7083">
        <w:trPr>
          <w:trHeight w:val="540"/>
        </w:trPr>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6A7618FA"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FA917B8" w14:textId="77777777" w:rsidR="00E9712E" w:rsidRPr="00A65678" w:rsidRDefault="00E9712E" w:rsidP="007C7083">
            <w:pPr>
              <w:rPr>
                <w:rFonts w:eastAsia="Times New Roman"/>
                <w:sz w:val="18"/>
                <w:szCs w:val="18"/>
              </w:rPr>
            </w:pPr>
            <w:r w:rsidRPr="00A65678">
              <w:rPr>
                <w:rFonts w:eastAsia="Times New Roman"/>
                <w:sz w:val="18"/>
                <w:szCs w:val="18"/>
              </w:rPr>
              <w:t>Наличие контрактной службы (контрактных управляющих)</w:t>
            </w:r>
          </w:p>
          <w:p w14:paraId="24FFD313"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05514298" w14:textId="77777777" w:rsidR="00E9712E" w:rsidRPr="00A65678" w:rsidRDefault="00E9712E" w:rsidP="007C7083">
            <w:pPr>
              <w:rPr>
                <w:rFonts w:eastAsia="Times New Roman"/>
                <w:sz w:val="18"/>
                <w:szCs w:val="18"/>
              </w:rPr>
            </w:pPr>
            <w:r w:rsidRPr="00A65678">
              <w:rPr>
                <w:rFonts w:eastAsia="Times New Roman"/>
                <w:sz w:val="18"/>
                <w:szCs w:val="18"/>
              </w:rPr>
              <w:t>Наличие -0 баллов;</w:t>
            </w:r>
          </w:p>
          <w:p w14:paraId="197467A9" w14:textId="77777777" w:rsidR="00E9712E" w:rsidRPr="00A65678" w:rsidRDefault="00E9712E" w:rsidP="007C7083">
            <w:pPr>
              <w:rPr>
                <w:rFonts w:eastAsia="Times New Roman"/>
                <w:sz w:val="18"/>
                <w:szCs w:val="18"/>
              </w:rPr>
            </w:pPr>
            <w:r w:rsidRPr="00A65678">
              <w:rPr>
                <w:rFonts w:eastAsia="Times New Roman"/>
                <w:sz w:val="18"/>
                <w:szCs w:val="18"/>
              </w:rPr>
              <w:t>Отсутствие - 5 баллов.</w:t>
            </w:r>
          </w:p>
        </w:tc>
      </w:tr>
      <w:tr w:rsidR="007C7083" w:rsidRPr="00A65678" w14:paraId="36D92563" w14:textId="77777777" w:rsidTr="007C7083">
        <w:trPr>
          <w:trHeight w:val="1558"/>
        </w:trPr>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635D9DA8"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19760FCC" w14:textId="72736BC4" w:rsidR="00E9712E" w:rsidRPr="00A65678" w:rsidRDefault="00E9712E" w:rsidP="007C7083">
            <w:pPr>
              <w:rPr>
                <w:rFonts w:eastAsia="Times New Roman"/>
                <w:sz w:val="18"/>
                <w:szCs w:val="18"/>
              </w:rPr>
            </w:pPr>
            <w:r w:rsidRPr="00A65678">
              <w:rPr>
                <w:rFonts w:eastAsia="Times New Roman"/>
                <w:sz w:val="18"/>
                <w:szCs w:val="18"/>
              </w:rPr>
              <w:t xml:space="preserve">Формирование контрактной службы (назначения контрактных управляющих), наличие организации и осуществления ведомственного контроля в сфере закупок товаров, работ, услуг в отношении объекта </w:t>
            </w:r>
            <w:r w:rsidR="00275F9E" w:rsidRPr="00A65678">
              <w:rPr>
                <w:rFonts w:eastAsia="Times New Roman"/>
                <w:sz w:val="18"/>
                <w:szCs w:val="18"/>
              </w:rPr>
              <w:t>аудита (контроля)</w:t>
            </w:r>
          </w:p>
          <w:p w14:paraId="6148CFD0"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1593C13" w14:textId="77777777" w:rsidR="00E9712E" w:rsidRPr="00A65678" w:rsidRDefault="00E9712E" w:rsidP="007C7083">
            <w:pPr>
              <w:rPr>
                <w:rFonts w:eastAsia="Times New Roman"/>
                <w:sz w:val="18"/>
                <w:szCs w:val="18"/>
              </w:rPr>
            </w:pPr>
            <w:r w:rsidRPr="00A65678">
              <w:rPr>
                <w:rFonts w:eastAsia="Times New Roman"/>
                <w:sz w:val="18"/>
                <w:szCs w:val="18"/>
              </w:rPr>
              <w:t>Наличие нарушений при формировании контрактной службы (контрактного управляющего), отсутствие ведомственного контроля — 5 баллов;</w:t>
            </w:r>
          </w:p>
          <w:p w14:paraId="176272C1" w14:textId="77777777" w:rsidR="00E9712E" w:rsidRPr="00A65678" w:rsidRDefault="00E9712E" w:rsidP="007C7083">
            <w:pPr>
              <w:rPr>
                <w:rFonts w:eastAsia="Times New Roman"/>
                <w:sz w:val="18"/>
                <w:szCs w:val="18"/>
              </w:rPr>
            </w:pPr>
            <w:r w:rsidRPr="00A65678">
              <w:rPr>
                <w:rFonts w:eastAsia="Times New Roman"/>
                <w:sz w:val="18"/>
                <w:szCs w:val="18"/>
              </w:rPr>
              <w:t>Отсутствие нарушений, ведомственного контроля – 0 баллов.</w:t>
            </w:r>
          </w:p>
        </w:tc>
      </w:tr>
      <w:tr w:rsidR="007C7083" w:rsidRPr="00A65678" w14:paraId="15EE0A23" w14:textId="77777777" w:rsidTr="007C7083">
        <w:tc>
          <w:tcPr>
            <w:tcW w:w="1827" w:type="dxa"/>
            <w:vMerge w:val="restar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14:paraId="437C278C" w14:textId="77777777" w:rsidR="00E9712E" w:rsidRPr="00A65678" w:rsidRDefault="00E9712E" w:rsidP="007C7083">
            <w:pPr>
              <w:jc w:val="center"/>
              <w:rPr>
                <w:rFonts w:eastAsia="Times New Roman"/>
                <w:sz w:val="18"/>
                <w:szCs w:val="18"/>
              </w:rPr>
            </w:pPr>
            <w:r w:rsidRPr="00A65678">
              <w:rPr>
                <w:rFonts w:eastAsia="Times New Roman"/>
                <w:sz w:val="18"/>
                <w:szCs w:val="18"/>
              </w:rPr>
              <w:t>Целесообразность и обоснованность закупки**</w:t>
            </w:r>
          </w:p>
          <w:p w14:paraId="0D0604DF" w14:textId="77777777" w:rsidR="00E9712E" w:rsidRPr="00A65678" w:rsidRDefault="00E9712E" w:rsidP="007C7083">
            <w:pPr>
              <w:jc w:val="center"/>
              <w:rPr>
                <w:rFonts w:eastAsia="Times New Roman"/>
                <w:sz w:val="18"/>
                <w:szCs w:val="18"/>
              </w:rPr>
            </w:pPr>
            <w:r w:rsidRPr="00A65678">
              <w:rPr>
                <w:rFonts w:eastAsia="Times New Roman"/>
                <w:i/>
                <w:iCs/>
                <w:sz w:val="18"/>
                <w:szCs w:val="18"/>
              </w:rPr>
              <w:t>(20 баллов).</w:t>
            </w: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AF59EC7" w14:textId="77777777" w:rsidR="00E9712E" w:rsidRPr="00A65678" w:rsidRDefault="00E9712E" w:rsidP="007C7083">
            <w:pPr>
              <w:rPr>
                <w:rFonts w:eastAsia="Times New Roman"/>
                <w:sz w:val="18"/>
                <w:szCs w:val="18"/>
              </w:rPr>
            </w:pPr>
            <w:r w:rsidRPr="00A65678">
              <w:rPr>
                <w:rFonts w:eastAsia="Times New Roman"/>
                <w:sz w:val="18"/>
                <w:szCs w:val="18"/>
              </w:rPr>
              <w:t>Наличие фактов закупок, не соответствующих функциям заказчика, а также закупок предметов роскоши</w:t>
            </w:r>
          </w:p>
          <w:p w14:paraId="7BD901DF"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F29B016" w14:textId="77777777" w:rsidR="00E9712E" w:rsidRPr="00A65678" w:rsidRDefault="00E9712E" w:rsidP="007C7083">
            <w:pPr>
              <w:rPr>
                <w:rFonts w:eastAsia="Times New Roman"/>
                <w:sz w:val="18"/>
                <w:szCs w:val="18"/>
              </w:rPr>
            </w:pPr>
            <w:r w:rsidRPr="00A65678">
              <w:rPr>
                <w:rFonts w:eastAsia="Times New Roman"/>
                <w:sz w:val="18"/>
                <w:szCs w:val="18"/>
              </w:rPr>
              <w:t>Наличие - 0 баллов;</w:t>
            </w:r>
          </w:p>
          <w:p w14:paraId="0D552160" w14:textId="77777777" w:rsidR="00E9712E" w:rsidRPr="00A65678" w:rsidRDefault="00E9712E" w:rsidP="007C7083">
            <w:pPr>
              <w:rPr>
                <w:rFonts w:eastAsia="Times New Roman"/>
                <w:sz w:val="18"/>
                <w:szCs w:val="18"/>
              </w:rPr>
            </w:pPr>
            <w:r w:rsidRPr="00A65678">
              <w:rPr>
                <w:rFonts w:eastAsia="Times New Roman"/>
                <w:sz w:val="18"/>
                <w:szCs w:val="18"/>
              </w:rPr>
              <w:t>Отсутствие - 5 баллов.</w:t>
            </w:r>
          </w:p>
        </w:tc>
      </w:tr>
      <w:tr w:rsidR="007C7083" w:rsidRPr="00A65678" w14:paraId="04C076E6"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6807A546"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085C4FFD" w14:textId="298D2B18" w:rsidR="00E9712E" w:rsidRPr="00A65678" w:rsidRDefault="00E9712E" w:rsidP="007C7083">
            <w:pPr>
              <w:rPr>
                <w:rFonts w:eastAsia="Times New Roman"/>
                <w:sz w:val="18"/>
                <w:szCs w:val="18"/>
              </w:rPr>
            </w:pPr>
            <w:r w:rsidRPr="00A65678">
              <w:rPr>
                <w:rFonts w:eastAsia="Times New Roman"/>
                <w:sz w:val="18"/>
                <w:szCs w:val="18"/>
              </w:rPr>
              <w:t>Выявление фактов отсутствия обоснования начальной (максимальной) цены контракта, цены контракта, заключаемого с единственным поставщиком в плане-графике</w:t>
            </w:r>
            <w:r w:rsidR="00F4755B">
              <w:rPr>
                <w:rFonts w:eastAsia="Times New Roman"/>
                <w:sz w:val="18"/>
                <w:szCs w:val="18"/>
              </w:rPr>
              <w:t xml:space="preserve"> закуп</w:t>
            </w:r>
            <w:r w:rsidR="00985D40">
              <w:rPr>
                <w:rFonts w:eastAsia="Times New Roman"/>
                <w:sz w:val="18"/>
                <w:szCs w:val="18"/>
              </w:rPr>
              <w:t>ок</w:t>
            </w:r>
          </w:p>
          <w:p w14:paraId="5875636B"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A73D6CA"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3903D1D5"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6295B909"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24E87440" w14:textId="77777777" w:rsidR="00E9712E" w:rsidRPr="00A65678" w:rsidRDefault="00E9712E" w:rsidP="007C7083">
            <w:pPr>
              <w:rPr>
                <w:rFonts w:eastAsia="Times New Roman"/>
                <w:sz w:val="18"/>
                <w:szCs w:val="18"/>
              </w:rPr>
            </w:pPr>
            <w:r w:rsidRPr="00A65678">
              <w:rPr>
                <w:rFonts w:eastAsia="Times New Roman"/>
                <w:sz w:val="18"/>
                <w:szCs w:val="18"/>
              </w:rPr>
              <w:t>от 51 до 100 % - – 0 баллов</w:t>
            </w:r>
          </w:p>
        </w:tc>
      </w:tr>
      <w:tr w:rsidR="007C7083" w:rsidRPr="00A65678" w14:paraId="2CB52F5E"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669DF925"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56BE4FF" w14:textId="4B2254B6" w:rsidR="00E9712E" w:rsidRPr="00A65678" w:rsidRDefault="00E9712E" w:rsidP="007C7083">
            <w:pPr>
              <w:rPr>
                <w:rFonts w:eastAsia="Times New Roman"/>
                <w:sz w:val="18"/>
                <w:szCs w:val="18"/>
              </w:rPr>
            </w:pPr>
            <w:r w:rsidRPr="00A65678">
              <w:rPr>
                <w:rFonts w:eastAsia="Times New Roman"/>
                <w:sz w:val="18"/>
                <w:szCs w:val="18"/>
              </w:rPr>
              <w:t>Выявление фактов отсутствия обоснования закупки, обоснования закупки в плане-графике</w:t>
            </w:r>
            <w:r w:rsidR="00F4755B">
              <w:rPr>
                <w:rFonts w:eastAsia="Times New Roman"/>
                <w:sz w:val="18"/>
                <w:szCs w:val="18"/>
              </w:rPr>
              <w:t xml:space="preserve"> закуп</w:t>
            </w:r>
            <w:r w:rsidR="00985D40">
              <w:rPr>
                <w:rFonts w:eastAsia="Times New Roman"/>
                <w:sz w:val="18"/>
                <w:szCs w:val="18"/>
              </w:rPr>
              <w:t>ок</w:t>
            </w:r>
          </w:p>
          <w:p w14:paraId="273CDB56"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64B73DC5"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64C98C00"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230CC93F"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3C914948" w14:textId="77777777" w:rsidR="00E9712E" w:rsidRPr="00A65678" w:rsidRDefault="00E9712E" w:rsidP="007C7083">
            <w:pPr>
              <w:rPr>
                <w:rFonts w:eastAsia="Times New Roman"/>
                <w:sz w:val="18"/>
                <w:szCs w:val="18"/>
              </w:rPr>
            </w:pPr>
            <w:r w:rsidRPr="00A65678">
              <w:rPr>
                <w:rFonts w:eastAsia="Times New Roman"/>
                <w:sz w:val="18"/>
                <w:szCs w:val="18"/>
              </w:rPr>
              <w:t>от 51 до 100 % – 0 баллов.</w:t>
            </w:r>
          </w:p>
        </w:tc>
      </w:tr>
      <w:tr w:rsidR="007C7083" w:rsidRPr="00A65678" w14:paraId="1F15C15B"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3DE6E551"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DF828CB" w14:textId="77777777" w:rsidR="00E9712E" w:rsidRPr="00A65678" w:rsidRDefault="00E9712E" w:rsidP="007C7083">
            <w:pPr>
              <w:rPr>
                <w:rFonts w:eastAsia="Times New Roman"/>
                <w:sz w:val="18"/>
                <w:szCs w:val="18"/>
              </w:rPr>
            </w:pPr>
            <w:r w:rsidRPr="00A65678">
              <w:rPr>
                <w:rFonts w:eastAsia="Times New Roman"/>
                <w:sz w:val="18"/>
                <w:szCs w:val="18"/>
              </w:rPr>
              <w:t>Проверка наличия и оценка достоверности источников информации для определения начальной (максимальной) цены контракта, цены контракта, заключаемого с единственным поставщиком (отсутствие документов, подтверждающих обоснование НМЦК, источники информации, послужившие обоснованием НМЦК являются недостоверными, не соответствующими требованиям предмета закупки)</w:t>
            </w:r>
          </w:p>
          <w:p w14:paraId="1441E1D2"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E80E23F"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71746420"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19320648"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2F27A5F0" w14:textId="77777777" w:rsidR="00E9712E" w:rsidRPr="00A65678" w:rsidRDefault="00E9712E" w:rsidP="007C7083">
            <w:pPr>
              <w:rPr>
                <w:rFonts w:eastAsia="Times New Roman"/>
                <w:sz w:val="18"/>
                <w:szCs w:val="18"/>
              </w:rPr>
            </w:pPr>
            <w:r w:rsidRPr="00A65678">
              <w:rPr>
                <w:rFonts w:eastAsia="Times New Roman"/>
                <w:sz w:val="18"/>
                <w:szCs w:val="18"/>
              </w:rPr>
              <w:t>от 51 до 100 % – 0 баллов</w:t>
            </w:r>
          </w:p>
        </w:tc>
      </w:tr>
      <w:tr w:rsidR="007C7083" w:rsidRPr="00A65678" w14:paraId="5FE507EC" w14:textId="77777777" w:rsidTr="007C7083">
        <w:tc>
          <w:tcPr>
            <w:tcW w:w="1827" w:type="dxa"/>
            <w:vMerge w:val="restar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14:paraId="20A77962" w14:textId="77777777" w:rsidR="00E9712E" w:rsidRPr="00A65678" w:rsidRDefault="00E9712E" w:rsidP="007C7083">
            <w:pPr>
              <w:rPr>
                <w:rFonts w:eastAsia="Times New Roman"/>
                <w:sz w:val="18"/>
                <w:szCs w:val="18"/>
              </w:rPr>
            </w:pPr>
            <w:r w:rsidRPr="00A65678">
              <w:rPr>
                <w:rFonts w:eastAsia="Times New Roman"/>
                <w:sz w:val="18"/>
                <w:szCs w:val="18"/>
              </w:rPr>
              <w:t>Результативность закупки***</w:t>
            </w:r>
          </w:p>
          <w:p w14:paraId="53E8565A" w14:textId="77777777" w:rsidR="00E9712E" w:rsidRPr="00A65678" w:rsidRDefault="00E9712E" w:rsidP="007C7083">
            <w:pPr>
              <w:rPr>
                <w:rFonts w:eastAsia="Times New Roman"/>
                <w:sz w:val="18"/>
                <w:szCs w:val="18"/>
              </w:rPr>
            </w:pPr>
            <w:r w:rsidRPr="00A65678">
              <w:rPr>
                <w:rFonts w:eastAsia="Times New Roman"/>
                <w:i/>
                <w:iCs/>
                <w:sz w:val="18"/>
                <w:szCs w:val="18"/>
              </w:rPr>
              <w:lastRenderedPageBreak/>
              <w:t>(30 баллов).</w:t>
            </w: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1345ABEA" w14:textId="77777777" w:rsidR="00E9712E" w:rsidRPr="00A65678" w:rsidRDefault="00E9712E" w:rsidP="007C7083">
            <w:pPr>
              <w:rPr>
                <w:rFonts w:eastAsia="Times New Roman"/>
                <w:sz w:val="18"/>
                <w:szCs w:val="18"/>
              </w:rPr>
            </w:pPr>
            <w:r w:rsidRPr="00A65678">
              <w:rPr>
                <w:rFonts w:eastAsia="Times New Roman"/>
                <w:sz w:val="18"/>
                <w:szCs w:val="18"/>
              </w:rPr>
              <w:lastRenderedPageBreak/>
              <w:t>Доля конкурентных закупок, по результатам которых произошло снижение цены контракта</w:t>
            </w:r>
          </w:p>
          <w:p w14:paraId="72E0F517" w14:textId="77777777" w:rsidR="00E9712E" w:rsidRPr="00A65678" w:rsidRDefault="00E9712E" w:rsidP="007C7083">
            <w:pPr>
              <w:rPr>
                <w:rFonts w:eastAsia="Times New Roman"/>
                <w:sz w:val="18"/>
                <w:szCs w:val="18"/>
              </w:rPr>
            </w:pPr>
            <w:r w:rsidRPr="00A65678">
              <w:rPr>
                <w:rFonts w:eastAsia="Times New Roman"/>
                <w:i/>
                <w:iCs/>
                <w:sz w:val="18"/>
                <w:szCs w:val="18"/>
              </w:rPr>
              <w:lastRenderedPageBreak/>
              <w:t>(10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B275F54" w14:textId="77777777" w:rsidR="00E9712E" w:rsidRPr="00A65678" w:rsidRDefault="00E9712E" w:rsidP="007C7083">
            <w:pPr>
              <w:rPr>
                <w:rFonts w:eastAsia="Times New Roman"/>
                <w:sz w:val="18"/>
                <w:szCs w:val="18"/>
              </w:rPr>
            </w:pPr>
            <w:r w:rsidRPr="00A65678">
              <w:rPr>
                <w:rFonts w:eastAsia="Times New Roman"/>
                <w:sz w:val="18"/>
                <w:szCs w:val="18"/>
              </w:rPr>
              <w:lastRenderedPageBreak/>
              <w:t>от 0 % до 10% - 0 баллов;</w:t>
            </w:r>
          </w:p>
          <w:p w14:paraId="7080E99D" w14:textId="77777777" w:rsidR="00E9712E" w:rsidRPr="00A65678" w:rsidRDefault="00E9712E" w:rsidP="007C7083">
            <w:pPr>
              <w:rPr>
                <w:rFonts w:eastAsia="Times New Roman"/>
                <w:sz w:val="18"/>
                <w:szCs w:val="18"/>
              </w:rPr>
            </w:pPr>
            <w:r w:rsidRPr="00A65678">
              <w:rPr>
                <w:rFonts w:eastAsia="Times New Roman"/>
                <w:sz w:val="18"/>
                <w:szCs w:val="18"/>
              </w:rPr>
              <w:t>от 11% до 30% - 2 балла;</w:t>
            </w:r>
          </w:p>
          <w:p w14:paraId="1C8F0C8C" w14:textId="77777777" w:rsidR="00E9712E" w:rsidRPr="00A65678" w:rsidRDefault="00E9712E" w:rsidP="007C7083">
            <w:pPr>
              <w:rPr>
                <w:rFonts w:eastAsia="Times New Roman"/>
                <w:sz w:val="18"/>
                <w:szCs w:val="18"/>
              </w:rPr>
            </w:pPr>
            <w:r w:rsidRPr="00A65678">
              <w:rPr>
                <w:rFonts w:eastAsia="Times New Roman"/>
                <w:sz w:val="18"/>
                <w:szCs w:val="18"/>
              </w:rPr>
              <w:lastRenderedPageBreak/>
              <w:t>от 31% до 50 - 3 балла;</w:t>
            </w:r>
          </w:p>
          <w:p w14:paraId="36E1088A" w14:textId="77777777" w:rsidR="00E9712E" w:rsidRPr="00A65678" w:rsidRDefault="00E9712E" w:rsidP="007C7083">
            <w:pPr>
              <w:rPr>
                <w:rFonts w:eastAsia="Times New Roman"/>
                <w:sz w:val="18"/>
                <w:szCs w:val="18"/>
              </w:rPr>
            </w:pPr>
            <w:r w:rsidRPr="00A65678">
              <w:rPr>
                <w:rFonts w:eastAsia="Times New Roman"/>
                <w:sz w:val="18"/>
                <w:szCs w:val="18"/>
              </w:rPr>
              <w:t>от 51 % до 60 % - 4 балла;</w:t>
            </w:r>
          </w:p>
          <w:p w14:paraId="72115A04" w14:textId="77777777" w:rsidR="00E9712E" w:rsidRPr="00A65678" w:rsidRDefault="00E9712E" w:rsidP="007C7083">
            <w:pPr>
              <w:rPr>
                <w:rFonts w:eastAsia="Times New Roman"/>
                <w:sz w:val="18"/>
                <w:szCs w:val="18"/>
              </w:rPr>
            </w:pPr>
            <w:r w:rsidRPr="00A65678">
              <w:rPr>
                <w:rFonts w:eastAsia="Times New Roman"/>
                <w:sz w:val="18"/>
                <w:szCs w:val="18"/>
              </w:rPr>
              <w:t>от 61 % до 70 % - 6 баллов;</w:t>
            </w:r>
          </w:p>
          <w:p w14:paraId="1EB73B06" w14:textId="77777777" w:rsidR="00E9712E" w:rsidRPr="00A65678" w:rsidRDefault="00E9712E" w:rsidP="007C7083">
            <w:pPr>
              <w:rPr>
                <w:rFonts w:eastAsia="Times New Roman"/>
                <w:sz w:val="18"/>
                <w:szCs w:val="18"/>
              </w:rPr>
            </w:pPr>
            <w:r w:rsidRPr="00A65678">
              <w:rPr>
                <w:rFonts w:eastAsia="Times New Roman"/>
                <w:sz w:val="18"/>
                <w:szCs w:val="18"/>
              </w:rPr>
              <w:t>от 71 % до 90 % - 8 баллов;</w:t>
            </w:r>
          </w:p>
          <w:p w14:paraId="76601A7C" w14:textId="77777777" w:rsidR="00E9712E" w:rsidRPr="00A65678" w:rsidRDefault="00E9712E" w:rsidP="007C7083">
            <w:pPr>
              <w:rPr>
                <w:rFonts w:eastAsia="Times New Roman"/>
                <w:sz w:val="18"/>
                <w:szCs w:val="18"/>
              </w:rPr>
            </w:pPr>
            <w:r w:rsidRPr="00A65678">
              <w:rPr>
                <w:rFonts w:eastAsia="Times New Roman"/>
                <w:sz w:val="18"/>
                <w:szCs w:val="18"/>
              </w:rPr>
              <w:t>от 91 % до 100 % - 10 баллов</w:t>
            </w:r>
          </w:p>
        </w:tc>
      </w:tr>
      <w:tr w:rsidR="007C7083" w:rsidRPr="00A65678" w14:paraId="663B5AD5"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706DD2C1"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03B3724" w14:textId="77777777" w:rsidR="00E9712E" w:rsidRPr="00A65678" w:rsidRDefault="00E9712E" w:rsidP="007C7083">
            <w:pPr>
              <w:rPr>
                <w:rFonts w:eastAsia="Times New Roman"/>
                <w:sz w:val="18"/>
                <w:szCs w:val="18"/>
              </w:rPr>
            </w:pPr>
            <w:r w:rsidRPr="00A65678">
              <w:rPr>
                <w:rFonts w:eastAsia="Times New Roman"/>
                <w:sz w:val="18"/>
                <w:szCs w:val="18"/>
              </w:rPr>
              <w:t>Доля конкурентных способов закупок</w:t>
            </w:r>
          </w:p>
          <w:p w14:paraId="3ABF31D3" w14:textId="77777777" w:rsidR="00E9712E" w:rsidRPr="00A65678" w:rsidRDefault="00E9712E" w:rsidP="007C7083">
            <w:pPr>
              <w:rPr>
                <w:rFonts w:eastAsia="Times New Roman"/>
                <w:sz w:val="18"/>
                <w:szCs w:val="18"/>
              </w:rPr>
            </w:pPr>
            <w:r w:rsidRPr="00A65678">
              <w:rPr>
                <w:rFonts w:eastAsia="Times New Roman"/>
                <w:i/>
                <w:iCs/>
                <w:sz w:val="18"/>
                <w:szCs w:val="18"/>
              </w:rPr>
              <w:t>(10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3E74C02" w14:textId="77777777" w:rsidR="00E9712E" w:rsidRPr="00A65678" w:rsidRDefault="00E9712E" w:rsidP="007C7083">
            <w:pPr>
              <w:rPr>
                <w:rFonts w:eastAsia="Times New Roman"/>
                <w:sz w:val="18"/>
                <w:szCs w:val="18"/>
              </w:rPr>
            </w:pPr>
            <w:r w:rsidRPr="00A65678">
              <w:rPr>
                <w:rFonts w:eastAsia="Times New Roman"/>
                <w:sz w:val="18"/>
                <w:szCs w:val="18"/>
              </w:rPr>
              <w:t>от 0 % до 10% - 0 баллов;</w:t>
            </w:r>
          </w:p>
          <w:p w14:paraId="6B5BD931" w14:textId="77777777" w:rsidR="00E9712E" w:rsidRPr="00A65678" w:rsidRDefault="00E9712E" w:rsidP="007C7083">
            <w:pPr>
              <w:rPr>
                <w:rFonts w:eastAsia="Times New Roman"/>
                <w:sz w:val="18"/>
                <w:szCs w:val="18"/>
              </w:rPr>
            </w:pPr>
            <w:r w:rsidRPr="00A65678">
              <w:rPr>
                <w:rFonts w:eastAsia="Times New Roman"/>
                <w:sz w:val="18"/>
                <w:szCs w:val="18"/>
              </w:rPr>
              <w:t>от 11% до 30% - 2 балла;</w:t>
            </w:r>
          </w:p>
          <w:p w14:paraId="3DA81F4B" w14:textId="77777777" w:rsidR="00E9712E" w:rsidRPr="00A65678" w:rsidRDefault="00E9712E" w:rsidP="007C7083">
            <w:pPr>
              <w:rPr>
                <w:rFonts w:eastAsia="Times New Roman"/>
                <w:sz w:val="18"/>
                <w:szCs w:val="18"/>
              </w:rPr>
            </w:pPr>
            <w:r w:rsidRPr="00A65678">
              <w:rPr>
                <w:rFonts w:eastAsia="Times New Roman"/>
                <w:sz w:val="18"/>
                <w:szCs w:val="18"/>
              </w:rPr>
              <w:t>от 31% до 50 - 3 балла;</w:t>
            </w:r>
          </w:p>
          <w:p w14:paraId="75C548B3" w14:textId="77777777" w:rsidR="00E9712E" w:rsidRPr="00A65678" w:rsidRDefault="00E9712E" w:rsidP="007C7083">
            <w:pPr>
              <w:rPr>
                <w:rFonts w:eastAsia="Times New Roman"/>
                <w:sz w:val="18"/>
                <w:szCs w:val="18"/>
              </w:rPr>
            </w:pPr>
            <w:r w:rsidRPr="00A65678">
              <w:rPr>
                <w:rFonts w:eastAsia="Times New Roman"/>
                <w:sz w:val="18"/>
                <w:szCs w:val="18"/>
              </w:rPr>
              <w:t>от 51 % до 60 % - 4 балла;</w:t>
            </w:r>
          </w:p>
          <w:p w14:paraId="2C82EDAB" w14:textId="77777777" w:rsidR="00E9712E" w:rsidRPr="00A65678" w:rsidRDefault="00E9712E" w:rsidP="007C7083">
            <w:pPr>
              <w:rPr>
                <w:rFonts w:eastAsia="Times New Roman"/>
                <w:sz w:val="18"/>
                <w:szCs w:val="18"/>
              </w:rPr>
            </w:pPr>
            <w:r w:rsidRPr="00A65678">
              <w:rPr>
                <w:rFonts w:eastAsia="Times New Roman"/>
                <w:sz w:val="18"/>
                <w:szCs w:val="18"/>
              </w:rPr>
              <w:t>от 61 % до 70 % - 6 баллов;</w:t>
            </w:r>
          </w:p>
          <w:p w14:paraId="35E48FAA" w14:textId="77777777" w:rsidR="00E9712E" w:rsidRPr="00A65678" w:rsidRDefault="00E9712E" w:rsidP="007C7083">
            <w:pPr>
              <w:rPr>
                <w:rFonts w:eastAsia="Times New Roman"/>
                <w:sz w:val="18"/>
                <w:szCs w:val="18"/>
              </w:rPr>
            </w:pPr>
            <w:r w:rsidRPr="00A65678">
              <w:rPr>
                <w:rFonts w:eastAsia="Times New Roman"/>
                <w:sz w:val="18"/>
                <w:szCs w:val="18"/>
              </w:rPr>
              <w:t>от 71 % до 90 % - 8 баллов;</w:t>
            </w:r>
          </w:p>
          <w:p w14:paraId="1C683EBB" w14:textId="77777777" w:rsidR="00E9712E" w:rsidRPr="00A65678" w:rsidRDefault="00E9712E" w:rsidP="007C7083">
            <w:pPr>
              <w:rPr>
                <w:rFonts w:eastAsia="Times New Roman"/>
                <w:sz w:val="18"/>
                <w:szCs w:val="18"/>
              </w:rPr>
            </w:pPr>
            <w:r w:rsidRPr="00A65678">
              <w:rPr>
                <w:rFonts w:eastAsia="Times New Roman"/>
                <w:sz w:val="18"/>
                <w:szCs w:val="18"/>
              </w:rPr>
              <w:t>от 91 % до 100 % -10 баллов</w:t>
            </w:r>
          </w:p>
        </w:tc>
      </w:tr>
      <w:tr w:rsidR="007C7083" w:rsidRPr="00A65678" w14:paraId="2990FAA6"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0E18817D"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D2C3F4C" w14:textId="77777777" w:rsidR="00E9712E" w:rsidRPr="00A65678" w:rsidRDefault="00E9712E" w:rsidP="007C7083">
            <w:pPr>
              <w:rPr>
                <w:rFonts w:eastAsia="Times New Roman"/>
                <w:sz w:val="18"/>
                <w:szCs w:val="18"/>
              </w:rPr>
            </w:pPr>
            <w:r w:rsidRPr="00A65678">
              <w:rPr>
                <w:rFonts w:eastAsia="Times New Roman"/>
                <w:sz w:val="18"/>
                <w:szCs w:val="18"/>
              </w:rPr>
              <w:t>Оценка достигнутых и запланированных экономических результатов использования бюджетных средств при осуществлении закупки</w:t>
            </w:r>
          </w:p>
          <w:p w14:paraId="05852ADE" w14:textId="77777777" w:rsidR="00E9712E" w:rsidRPr="00A65678" w:rsidRDefault="00E9712E" w:rsidP="007C7083">
            <w:pPr>
              <w:rPr>
                <w:rFonts w:eastAsia="Times New Roman"/>
                <w:sz w:val="18"/>
                <w:szCs w:val="18"/>
              </w:rPr>
            </w:pPr>
            <w:r w:rsidRPr="00A65678">
              <w:rPr>
                <w:rFonts w:eastAsia="Times New Roman"/>
                <w:i/>
                <w:iCs/>
                <w:sz w:val="18"/>
                <w:szCs w:val="18"/>
              </w:rPr>
              <w:t>(10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60CA3B79" w14:textId="77777777" w:rsidR="00E9712E" w:rsidRPr="00A65678" w:rsidRDefault="00E9712E" w:rsidP="007C7083">
            <w:pPr>
              <w:rPr>
                <w:rFonts w:eastAsia="Times New Roman"/>
                <w:sz w:val="18"/>
                <w:szCs w:val="18"/>
              </w:rPr>
            </w:pPr>
            <w:r w:rsidRPr="00A65678">
              <w:rPr>
                <w:rFonts w:eastAsia="Times New Roman"/>
                <w:sz w:val="18"/>
                <w:szCs w:val="18"/>
              </w:rPr>
              <w:t>от 0 % до 10% - 0 баллов;</w:t>
            </w:r>
          </w:p>
          <w:p w14:paraId="49586CF8" w14:textId="77777777" w:rsidR="00E9712E" w:rsidRPr="00A65678" w:rsidRDefault="00E9712E" w:rsidP="007C7083">
            <w:pPr>
              <w:rPr>
                <w:rFonts w:eastAsia="Times New Roman"/>
                <w:sz w:val="18"/>
                <w:szCs w:val="18"/>
              </w:rPr>
            </w:pPr>
            <w:r w:rsidRPr="00A65678">
              <w:rPr>
                <w:rFonts w:eastAsia="Times New Roman"/>
                <w:sz w:val="18"/>
                <w:szCs w:val="18"/>
              </w:rPr>
              <w:t>от 11% до 30% -2 балла;</w:t>
            </w:r>
          </w:p>
          <w:p w14:paraId="60594207" w14:textId="77777777" w:rsidR="00E9712E" w:rsidRPr="00A65678" w:rsidRDefault="00E9712E" w:rsidP="007C7083">
            <w:pPr>
              <w:rPr>
                <w:rFonts w:eastAsia="Times New Roman"/>
                <w:sz w:val="18"/>
                <w:szCs w:val="18"/>
              </w:rPr>
            </w:pPr>
            <w:r w:rsidRPr="00A65678">
              <w:rPr>
                <w:rFonts w:eastAsia="Times New Roman"/>
                <w:sz w:val="18"/>
                <w:szCs w:val="18"/>
              </w:rPr>
              <w:t>от 31% до 50 - 3 балла;</w:t>
            </w:r>
          </w:p>
          <w:p w14:paraId="5B4701E0" w14:textId="77777777" w:rsidR="00E9712E" w:rsidRPr="00A65678" w:rsidRDefault="00E9712E" w:rsidP="007C7083">
            <w:pPr>
              <w:rPr>
                <w:rFonts w:eastAsia="Times New Roman"/>
                <w:sz w:val="18"/>
                <w:szCs w:val="18"/>
              </w:rPr>
            </w:pPr>
            <w:r w:rsidRPr="00A65678">
              <w:rPr>
                <w:rFonts w:eastAsia="Times New Roman"/>
                <w:sz w:val="18"/>
                <w:szCs w:val="18"/>
              </w:rPr>
              <w:t>от 51 % до 60 % -4 балла;</w:t>
            </w:r>
          </w:p>
          <w:p w14:paraId="4E1FC777" w14:textId="77777777" w:rsidR="00E9712E" w:rsidRPr="00A65678" w:rsidRDefault="00E9712E" w:rsidP="007C7083">
            <w:pPr>
              <w:rPr>
                <w:rFonts w:eastAsia="Times New Roman"/>
                <w:sz w:val="18"/>
                <w:szCs w:val="18"/>
              </w:rPr>
            </w:pPr>
            <w:r w:rsidRPr="00A65678">
              <w:rPr>
                <w:rFonts w:eastAsia="Times New Roman"/>
                <w:sz w:val="18"/>
                <w:szCs w:val="18"/>
              </w:rPr>
              <w:t>от 61 % до 70 % - 6 баллов;</w:t>
            </w:r>
          </w:p>
          <w:p w14:paraId="3433F8F2" w14:textId="77777777" w:rsidR="00E9712E" w:rsidRPr="00A65678" w:rsidRDefault="00E9712E" w:rsidP="007C7083">
            <w:pPr>
              <w:rPr>
                <w:rFonts w:eastAsia="Times New Roman"/>
                <w:sz w:val="18"/>
                <w:szCs w:val="18"/>
              </w:rPr>
            </w:pPr>
            <w:r w:rsidRPr="00A65678">
              <w:rPr>
                <w:rFonts w:eastAsia="Times New Roman"/>
                <w:sz w:val="18"/>
                <w:szCs w:val="18"/>
              </w:rPr>
              <w:t>от 71 % до 90 % -8 баллов;</w:t>
            </w:r>
          </w:p>
          <w:p w14:paraId="48E23827" w14:textId="77777777" w:rsidR="00E9712E" w:rsidRPr="00A65678" w:rsidRDefault="00E9712E" w:rsidP="007C7083">
            <w:pPr>
              <w:rPr>
                <w:rFonts w:eastAsia="Times New Roman"/>
                <w:sz w:val="18"/>
                <w:szCs w:val="18"/>
              </w:rPr>
            </w:pPr>
            <w:r w:rsidRPr="00A65678">
              <w:rPr>
                <w:rFonts w:eastAsia="Times New Roman"/>
                <w:sz w:val="18"/>
                <w:szCs w:val="18"/>
              </w:rPr>
              <w:t>от 91 % до 100 % -10 баллов.</w:t>
            </w:r>
          </w:p>
        </w:tc>
      </w:tr>
      <w:tr w:rsidR="007C7083" w:rsidRPr="00A65678" w14:paraId="4274AA32" w14:textId="77777777" w:rsidTr="007C7083">
        <w:tc>
          <w:tcPr>
            <w:tcW w:w="1827" w:type="dxa"/>
            <w:vMerge w:val="restar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14:paraId="39EC7AE9" w14:textId="77777777" w:rsidR="00E9712E" w:rsidRPr="00A65678" w:rsidRDefault="00E9712E" w:rsidP="007C7083">
            <w:pPr>
              <w:rPr>
                <w:rFonts w:eastAsia="Times New Roman"/>
                <w:sz w:val="18"/>
                <w:szCs w:val="18"/>
              </w:rPr>
            </w:pPr>
            <w:r w:rsidRPr="00A65678">
              <w:rPr>
                <w:rFonts w:eastAsia="Times New Roman"/>
                <w:sz w:val="18"/>
                <w:szCs w:val="18"/>
              </w:rPr>
              <w:t>Своевременность закупки</w:t>
            </w:r>
          </w:p>
          <w:p w14:paraId="403416DC" w14:textId="77777777" w:rsidR="00E9712E" w:rsidRPr="00A65678" w:rsidRDefault="00E9712E" w:rsidP="007C7083">
            <w:pPr>
              <w:rPr>
                <w:rFonts w:eastAsia="Times New Roman"/>
                <w:sz w:val="18"/>
                <w:szCs w:val="18"/>
              </w:rPr>
            </w:pPr>
            <w:r w:rsidRPr="00A65678">
              <w:rPr>
                <w:rFonts w:eastAsia="Times New Roman"/>
                <w:i/>
                <w:iCs/>
                <w:sz w:val="18"/>
                <w:szCs w:val="18"/>
              </w:rPr>
              <w:t>(20 баллов)</w:t>
            </w: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95DC413" w14:textId="71002C88" w:rsidR="00E9712E" w:rsidRPr="00A65678" w:rsidRDefault="00E9712E" w:rsidP="007C7083">
            <w:pPr>
              <w:rPr>
                <w:rFonts w:eastAsia="Times New Roman"/>
                <w:sz w:val="18"/>
                <w:szCs w:val="18"/>
              </w:rPr>
            </w:pPr>
            <w:r w:rsidRPr="00A65678">
              <w:rPr>
                <w:rFonts w:eastAsia="Times New Roman"/>
                <w:sz w:val="18"/>
                <w:szCs w:val="18"/>
              </w:rPr>
              <w:t>Наличие фактов нарушения сроков размещения закупок, установленных планом-графиком закуп</w:t>
            </w:r>
            <w:r w:rsidR="00985D40">
              <w:rPr>
                <w:rFonts w:eastAsia="Times New Roman"/>
                <w:sz w:val="18"/>
                <w:szCs w:val="18"/>
              </w:rPr>
              <w:t>ок</w:t>
            </w:r>
            <w:r w:rsidRPr="00A65678">
              <w:rPr>
                <w:rFonts w:eastAsia="Times New Roman"/>
                <w:sz w:val="18"/>
                <w:szCs w:val="18"/>
              </w:rPr>
              <w:t xml:space="preserve"> товаров, работ, услуг</w:t>
            </w:r>
          </w:p>
          <w:p w14:paraId="0D37D1B1"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1741D09"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4E8AC2C7"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3C5F2456"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2901BB21" w14:textId="77777777" w:rsidR="00E9712E" w:rsidRPr="00A65678" w:rsidRDefault="00E9712E" w:rsidP="007C7083">
            <w:pPr>
              <w:rPr>
                <w:rFonts w:eastAsia="Times New Roman"/>
                <w:sz w:val="18"/>
                <w:szCs w:val="18"/>
              </w:rPr>
            </w:pPr>
            <w:r w:rsidRPr="00A65678">
              <w:rPr>
                <w:rFonts w:eastAsia="Times New Roman"/>
                <w:sz w:val="18"/>
                <w:szCs w:val="18"/>
              </w:rPr>
              <w:t>от 51 до 100 % - 0 баллов.</w:t>
            </w:r>
          </w:p>
        </w:tc>
      </w:tr>
      <w:tr w:rsidR="007C7083" w:rsidRPr="00A65678" w14:paraId="363BDCA3"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10B20567"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1885ED9A" w14:textId="77777777" w:rsidR="00E9712E" w:rsidRPr="00A65678" w:rsidRDefault="00E9712E" w:rsidP="007C7083">
            <w:pPr>
              <w:rPr>
                <w:rFonts w:eastAsia="Times New Roman"/>
                <w:sz w:val="18"/>
                <w:szCs w:val="18"/>
              </w:rPr>
            </w:pPr>
            <w:r w:rsidRPr="00A65678">
              <w:rPr>
                <w:rFonts w:eastAsia="Times New Roman"/>
                <w:sz w:val="18"/>
                <w:szCs w:val="18"/>
              </w:rPr>
              <w:t>Проведение процедуры закупки без учета сезонности работ, услуг, длительности и непрерывности производственного цикла отдельных товаров, работ, услуг, а также наличия времени для осуществления приемки товаров, работ, услуг, позволяющего поставщику, подрядчику, исполнителю устранить недостатки. Установление необоснованных сроков исполнения контракта</w:t>
            </w:r>
          </w:p>
          <w:p w14:paraId="64F8F4BA"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DD15DDC"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240A960B"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452AE4A9"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1992F7DF" w14:textId="77777777" w:rsidR="00E9712E" w:rsidRPr="00A65678" w:rsidRDefault="00E9712E" w:rsidP="007C7083">
            <w:pPr>
              <w:rPr>
                <w:rFonts w:eastAsia="Times New Roman"/>
                <w:sz w:val="18"/>
                <w:szCs w:val="18"/>
              </w:rPr>
            </w:pPr>
            <w:r w:rsidRPr="00A65678">
              <w:rPr>
                <w:rFonts w:eastAsia="Times New Roman"/>
                <w:sz w:val="18"/>
                <w:szCs w:val="18"/>
              </w:rPr>
              <w:t>от 51 до 100 % - 0 баллов</w:t>
            </w:r>
          </w:p>
        </w:tc>
      </w:tr>
      <w:tr w:rsidR="007C7083" w:rsidRPr="00A65678" w14:paraId="47E5976B"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318C1CA7"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6733F86D" w14:textId="77777777" w:rsidR="00E9712E" w:rsidRPr="00A65678" w:rsidRDefault="00E9712E" w:rsidP="007C7083">
            <w:pPr>
              <w:rPr>
                <w:rFonts w:eastAsia="Times New Roman"/>
                <w:sz w:val="18"/>
                <w:szCs w:val="18"/>
              </w:rPr>
            </w:pPr>
            <w:r w:rsidRPr="00A65678">
              <w:rPr>
                <w:rFonts w:eastAsia="Times New Roman"/>
                <w:sz w:val="18"/>
                <w:szCs w:val="18"/>
              </w:rPr>
              <w:t>Нарушения заказчиком договорной дисциплины, в т.ч. нарушение сроков и порядка приемки товаров (работ, услуг), сроков и порядка расчетов по контракту, возврата обеспечения исполнения контракта, а также неприменение Заказчиком при исполнении контракта обеспечительных мер и мер ответственности к Подрядчику при наличии нарушений последнего условий исполнения контракта</w:t>
            </w:r>
          </w:p>
          <w:p w14:paraId="4FCE4B8F" w14:textId="77777777" w:rsidR="00E9712E" w:rsidRPr="00A65678" w:rsidRDefault="00E9712E" w:rsidP="007C7083">
            <w:pPr>
              <w:rPr>
                <w:rFonts w:eastAsia="Times New Roman"/>
                <w:sz w:val="18"/>
                <w:szCs w:val="18"/>
              </w:rPr>
            </w:pPr>
            <w:r w:rsidRPr="00A65678">
              <w:rPr>
                <w:rFonts w:eastAsia="Times New Roman"/>
                <w:i/>
                <w:iCs/>
                <w:sz w:val="18"/>
                <w:szCs w:val="18"/>
              </w:rPr>
              <w:t>(5 баллов)</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8357E3F" w14:textId="77777777" w:rsidR="00E9712E" w:rsidRPr="00A65678" w:rsidRDefault="00E9712E" w:rsidP="007C7083">
            <w:pPr>
              <w:rPr>
                <w:rFonts w:eastAsia="Times New Roman"/>
                <w:sz w:val="18"/>
                <w:szCs w:val="18"/>
              </w:rPr>
            </w:pPr>
            <w:r w:rsidRPr="00A65678">
              <w:rPr>
                <w:rFonts w:eastAsia="Times New Roman"/>
                <w:sz w:val="18"/>
                <w:szCs w:val="18"/>
              </w:rPr>
              <w:t>0 % — 5 баллов:</w:t>
            </w:r>
          </w:p>
          <w:p w14:paraId="773913CB" w14:textId="77777777" w:rsidR="00E9712E" w:rsidRPr="00A65678" w:rsidRDefault="00E9712E" w:rsidP="007C7083">
            <w:pPr>
              <w:rPr>
                <w:rFonts w:eastAsia="Times New Roman"/>
                <w:sz w:val="18"/>
                <w:szCs w:val="18"/>
              </w:rPr>
            </w:pPr>
            <w:r w:rsidRPr="00A65678">
              <w:rPr>
                <w:rFonts w:eastAsia="Times New Roman"/>
                <w:sz w:val="18"/>
                <w:szCs w:val="18"/>
              </w:rPr>
              <w:t>от 1 до 10% - 4 балла;</w:t>
            </w:r>
          </w:p>
          <w:p w14:paraId="63B95BF0" w14:textId="77777777" w:rsidR="00E9712E" w:rsidRPr="00A65678" w:rsidRDefault="00E9712E" w:rsidP="007C7083">
            <w:pPr>
              <w:rPr>
                <w:rFonts w:eastAsia="Times New Roman"/>
                <w:sz w:val="18"/>
                <w:szCs w:val="18"/>
              </w:rPr>
            </w:pPr>
            <w:r w:rsidRPr="00A65678">
              <w:rPr>
                <w:rFonts w:eastAsia="Times New Roman"/>
                <w:sz w:val="18"/>
                <w:szCs w:val="18"/>
              </w:rPr>
              <w:t>от 11 до 50 % - 2 балла;</w:t>
            </w:r>
          </w:p>
          <w:p w14:paraId="5908F681" w14:textId="77777777" w:rsidR="00E9712E" w:rsidRPr="00A65678" w:rsidRDefault="00E9712E" w:rsidP="007C7083">
            <w:pPr>
              <w:rPr>
                <w:rFonts w:eastAsia="Times New Roman"/>
                <w:sz w:val="18"/>
                <w:szCs w:val="18"/>
              </w:rPr>
            </w:pPr>
            <w:r w:rsidRPr="00A65678">
              <w:rPr>
                <w:rFonts w:eastAsia="Times New Roman"/>
                <w:sz w:val="18"/>
                <w:szCs w:val="18"/>
              </w:rPr>
              <w:t>от 51 до 100 % - 0 баллов</w:t>
            </w:r>
          </w:p>
        </w:tc>
      </w:tr>
      <w:tr w:rsidR="007C7083" w:rsidRPr="00A65678" w14:paraId="7DAB5BE8"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4DEEB491"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59921091" w14:textId="77777777" w:rsidR="00E9712E" w:rsidRPr="00A65678" w:rsidRDefault="00E9712E" w:rsidP="007C7083">
            <w:pPr>
              <w:rPr>
                <w:rFonts w:eastAsia="Times New Roman"/>
                <w:sz w:val="18"/>
                <w:szCs w:val="18"/>
              </w:rPr>
            </w:pPr>
            <w:r w:rsidRPr="00A65678">
              <w:rPr>
                <w:rFonts w:eastAsia="Times New Roman"/>
                <w:sz w:val="18"/>
                <w:szCs w:val="18"/>
              </w:rPr>
              <w:t>Соблюдение сроков заключения контрактов</w:t>
            </w:r>
          </w:p>
          <w:p w14:paraId="5392681C" w14:textId="77777777" w:rsidR="00E9712E" w:rsidRPr="00A65678" w:rsidRDefault="00E9712E" w:rsidP="007C7083">
            <w:pPr>
              <w:rPr>
                <w:rFonts w:eastAsia="Times New Roman"/>
                <w:sz w:val="18"/>
                <w:szCs w:val="18"/>
              </w:rPr>
            </w:pPr>
            <w:r w:rsidRPr="00A65678">
              <w:rPr>
                <w:rFonts w:eastAsia="Times New Roman"/>
                <w:i/>
                <w:iCs/>
                <w:sz w:val="18"/>
                <w:szCs w:val="18"/>
              </w:rPr>
              <w:t>(1 балл)</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32B0E76B" w14:textId="77777777" w:rsidR="00E9712E" w:rsidRPr="00A65678" w:rsidRDefault="00E9712E" w:rsidP="007C7083">
            <w:pPr>
              <w:rPr>
                <w:rFonts w:eastAsia="Times New Roman"/>
                <w:sz w:val="18"/>
                <w:szCs w:val="18"/>
              </w:rPr>
            </w:pPr>
            <w:r w:rsidRPr="00A65678">
              <w:rPr>
                <w:rFonts w:eastAsia="Times New Roman"/>
                <w:sz w:val="18"/>
                <w:szCs w:val="18"/>
              </w:rPr>
              <w:t>Наличие фактов -0 баллов</w:t>
            </w:r>
          </w:p>
          <w:p w14:paraId="47AAC744" w14:textId="77777777" w:rsidR="00E9712E" w:rsidRPr="00A65678" w:rsidRDefault="00E9712E" w:rsidP="007C7083">
            <w:pPr>
              <w:rPr>
                <w:rFonts w:eastAsia="Times New Roman"/>
                <w:sz w:val="18"/>
                <w:szCs w:val="18"/>
              </w:rPr>
            </w:pPr>
            <w:r w:rsidRPr="00A65678">
              <w:rPr>
                <w:rFonts w:eastAsia="Times New Roman"/>
                <w:sz w:val="18"/>
                <w:szCs w:val="18"/>
              </w:rPr>
              <w:t>Отсутствие фактов -1 балл</w:t>
            </w:r>
          </w:p>
        </w:tc>
      </w:tr>
      <w:tr w:rsidR="007C7083" w:rsidRPr="00A65678" w14:paraId="40CAF751" w14:textId="77777777" w:rsidTr="007C7083">
        <w:tc>
          <w:tcPr>
            <w:tcW w:w="1827" w:type="dxa"/>
            <w:vMerge/>
            <w:tcBorders>
              <w:top w:val="single" w:sz="6" w:space="0" w:color="000000"/>
              <w:left w:val="single" w:sz="6" w:space="0" w:color="000000"/>
              <w:bottom w:val="single" w:sz="6" w:space="0" w:color="000000"/>
              <w:right w:val="single" w:sz="6" w:space="0" w:color="000000"/>
            </w:tcBorders>
            <w:vAlign w:val="center"/>
            <w:hideMark/>
          </w:tcPr>
          <w:p w14:paraId="31F1DC2D" w14:textId="77777777" w:rsidR="00E9712E" w:rsidRPr="00A65678" w:rsidRDefault="00E9712E" w:rsidP="007C7083">
            <w:pPr>
              <w:rPr>
                <w:rFonts w:eastAsia="Times New Roman"/>
                <w:sz w:val="18"/>
                <w:szCs w:val="18"/>
              </w:rPr>
            </w:pPr>
          </w:p>
        </w:tc>
        <w:tc>
          <w:tcPr>
            <w:tcW w:w="5245"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6987ECB" w14:textId="77777777" w:rsidR="00E9712E" w:rsidRPr="00A65678" w:rsidRDefault="00E9712E" w:rsidP="007C7083">
            <w:pPr>
              <w:rPr>
                <w:rFonts w:eastAsia="Times New Roman"/>
                <w:sz w:val="18"/>
                <w:szCs w:val="18"/>
              </w:rPr>
            </w:pPr>
            <w:r w:rsidRPr="00A65678">
              <w:rPr>
                <w:rFonts w:eastAsia="Times New Roman"/>
                <w:sz w:val="18"/>
                <w:szCs w:val="18"/>
              </w:rPr>
              <w:t>Нарушения подрядчиком сроков выполнения работ (оказания услуг, поставки товара), предусмотренных контрактом</w:t>
            </w:r>
          </w:p>
          <w:p w14:paraId="4345006C" w14:textId="77777777" w:rsidR="00E9712E" w:rsidRPr="00A65678" w:rsidRDefault="00E9712E" w:rsidP="007C7083">
            <w:pPr>
              <w:rPr>
                <w:rFonts w:eastAsia="Times New Roman"/>
                <w:sz w:val="18"/>
                <w:szCs w:val="18"/>
              </w:rPr>
            </w:pPr>
            <w:r w:rsidRPr="00A65678">
              <w:rPr>
                <w:rFonts w:eastAsia="Times New Roman"/>
                <w:i/>
                <w:iCs/>
                <w:sz w:val="18"/>
                <w:szCs w:val="18"/>
              </w:rPr>
              <w:t>(4 балла)</w:t>
            </w:r>
          </w:p>
        </w:tc>
        <w:tc>
          <w:tcPr>
            <w:tcW w:w="2600"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92DFE6F" w14:textId="77777777" w:rsidR="00E9712E" w:rsidRPr="00A65678" w:rsidRDefault="00E9712E" w:rsidP="007C7083">
            <w:pPr>
              <w:rPr>
                <w:rFonts w:eastAsia="Times New Roman"/>
                <w:sz w:val="18"/>
                <w:szCs w:val="18"/>
              </w:rPr>
            </w:pPr>
            <w:r w:rsidRPr="00A65678">
              <w:rPr>
                <w:rFonts w:eastAsia="Times New Roman"/>
                <w:sz w:val="18"/>
                <w:szCs w:val="18"/>
              </w:rPr>
              <w:t>Наличие фактов - 0 баллов</w:t>
            </w:r>
          </w:p>
          <w:p w14:paraId="0486C1F1" w14:textId="77777777" w:rsidR="00E9712E" w:rsidRPr="00A65678" w:rsidRDefault="00E9712E" w:rsidP="007C7083">
            <w:pPr>
              <w:rPr>
                <w:rFonts w:eastAsia="Times New Roman"/>
                <w:sz w:val="18"/>
                <w:szCs w:val="18"/>
              </w:rPr>
            </w:pPr>
            <w:r w:rsidRPr="00A65678">
              <w:rPr>
                <w:rFonts w:eastAsia="Times New Roman"/>
                <w:sz w:val="18"/>
                <w:szCs w:val="18"/>
              </w:rPr>
              <w:t>Отсутствие фактов - 4 балла</w:t>
            </w:r>
          </w:p>
        </w:tc>
      </w:tr>
      <w:tr w:rsidR="007C7083" w:rsidRPr="00A65678" w14:paraId="40D532E1" w14:textId="77777777" w:rsidTr="007C7083">
        <w:tc>
          <w:tcPr>
            <w:tcW w:w="182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457EC42E" w14:textId="77777777" w:rsidR="00E9712E" w:rsidRPr="00A65678" w:rsidRDefault="00E9712E" w:rsidP="007C7083">
            <w:pPr>
              <w:rPr>
                <w:rFonts w:eastAsia="Times New Roman"/>
                <w:sz w:val="18"/>
                <w:szCs w:val="18"/>
              </w:rPr>
            </w:pPr>
            <w:r w:rsidRPr="00A65678">
              <w:rPr>
                <w:rFonts w:eastAsia="Times New Roman"/>
                <w:b/>
                <w:bCs/>
                <w:sz w:val="18"/>
                <w:szCs w:val="18"/>
              </w:rPr>
              <w:t>Итого</w:t>
            </w:r>
          </w:p>
        </w:tc>
        <w:tc>
          <w:tcPr>
            <w:tcW w:w="7845" w:type="dxa"/>
            <w:gridSpan w:val="2"/>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14:paraId="2B38E5D0" w14:textId="77777777" w:rsidR="00E9712E" w:rsidRPr="00A65678" w:rsidRDefault="00E9712E" w:rsidP="007C7083">
            <w:pPr>
              <w:jc w:val="center"/>
              <w:rPr>
                <w:rFonts w:eastAsia="Times New Roman"/>
                <w:sz w:val="18"/>
                <w:szCs w:val="18"/>
              </w:rPr>
            </w:pPr>
            <w:r w:rsidRPr="00A65678">
              <w:rPr>
                <w:rFonts w:eastAsia="Times New Roman"/>
                <w:b/>
                <w:bCs/>
                <w:sz w:val="18"/>
                <w:szCs w:val="18"/>
              </w:rPr>
              <w:t> </w:t>
            </w:r>
          </w:p>
        </w:tc>
      </w:tr>
    </w:tbl>
    <w:p w14:paraId="6969E992" w14:textId="77777777" w:rsidR="005B7D86" w:rsidRPr="00A65678" w:rsidRDefault="005B7D86" w:rsidP="005B7D86">
      <w:pPr>
        <w:shd w:val="clear" w:color="auto" w:fill="FFFFFF"/>
        <w:rPr>
          <w:rFonts w:eastAsia="Times New Roman"/>
          <w:b/>
          <w:bCs/>
          <w:sz w:val="21"/>
          <w:szCs w:val="21"/>
        </w:rPr>
      </w:pPr>
    </w:p>
    <w:p w14:paraId="6D440D80" w14:textId="77777777" w:rsidR="005B7D86" w:rsidRPr="005E054E" w:rsidRDefault="00E9712E" w:rsidP="005B7D86">
      <w:pPr>
        <w:shd w:val="clear" w:color="auto" w:fill="FFFFFF"/>
        <w:ind w:firstLine="708"/>
        <w:jc w:val="both"/>
        <w:rPr>
          <w:rFonts w:eastAsia="Times New Roman"/>
          <w:sz w:val="26"/>
          <w:szCs w:val="26"/>
        </w:rPr>
      </w:pPr>
      <w:r w:rsidRPr="005E054E">
        <w:rPr>
          <w:rFonts w:eastAsia="Times New Roman"/>
          <w:sz w:val="26"/>
          <w:szCs w:val="26"/>
        </w:rPr>
        <w:t xml:space="preserve">При оценке эффективности закупок используется 100 бальная шкала. Каждый критерий имеет свою систему показателей и оценки. </w:t>
      </w:r>
    </w:p>
    <w:p w14:paraId="4E0DC52B" w14:textId="66C6CD67" w:rsidR="00E9712E" w:rsidRPr="005E054E" w:rsidRDefault="00E9712E" w:rsidP="005B7D86">
      <w:pPr>
        <w:shd w:val="clear" w:color="auto" w:fill="FFFFFF"/>
        <w:ind w:firstLine="708"/>
        <w:jc w:val="both"/>
        <w:rPr>
          <w:rFonts w:eastAsia="Times New Roman"/>
          <w:sz w:val="26"/>
          <w:szCs w:val="26"/>
        </w:rPr>
      </w:pPr>
      <w:r w:rsidRPr="005E054E">
        <w:rPr>
          <w:rFonts w:eastAsia="Times New Roman"/>
          <w:sz w:val="26"/>
          <w:szCs w:val="26"/>
        </w:rPr>
        <w:t>Низкий показатель эффективности закупок оценивается в диапазоне от 0 до 30 баллов, средний показатель от 31 до 70 баллов, высокий показатель от 71 до 100 баллов.</w:t>
      </w:r>
    </w:p>
    <w:p w14:paraId="5E57BE44" w14:textId="77777777" w:rsidR="005B7D86" w:rsidRPr="005E054E" w:rsidRDefault="005B7D86" w:rsidP="005B7D86">
      <w:pPr>
        <w:shd w:val="clear" w:color="auto" w:fill="FFFFFF"/>
        <w:ind w:firstLine="708"/>
        <w:jc w:val="both"/>
        <w:rPr>
          <w:rFonts w:eastAsia="Times New Roman"/>
          <w:sz w:val="26"/>
          <w:szCs w:val="26"/>
        </w:rPr>
      </w:pPr>
    </w:p>
    <w:p w14:paraId="0151DDE3" w14:textId="28D4A927" w:rsidR="00E9712E" w:rsidRPr="00A65678" w:rsidRDefault="00E9712E" w:rsidP="005B7D86">
      <w:pPr>
        <w:shd w:val="clear" w:color="auto" w:fill="FFFFFF"/>
        <w:jc w:val="both"/>
        <w:rPr>
          <w:rFonts w:eastAsia="Times New Roman"/>
          <w:i/>
          <w:sz w:val="21"/>
          <w:szCs w:val="21"/>
        </w:rPr>
      </w:pPr>
      <w:r w:rsidRPr="00A65678">
        <w:rPr>
          <w:rFonts w:eastAsia="Times New Roman"/>
          <w:i/>
          <w:sz w:val="21"/>
          <w:szCs w:val="21"/>
        </w:rPr>
        <w:t xml:space="preserve">* — оценивается по результатам </w:t>
      </w:r>
      <w:r w:rsidR="00275F9E" w:rsidRPr="00A65678">
        <w:rPr>
          <w:rFonts w:eastAsia="Times New Roman"/>
          <w:i/>
          <w:sz w:val="21"/>
          <w:szCs w:val="21"/>
        </w:rPr>
        <w:t>аудита (контроля)</w:t>
      </w:r>
      <w:r w:rsidRPr="00A65678">
        <w:rPr>
          <w:rFonts w:eastAsia="Times New Roman"/>
          <w:i/>
          <w:sz w:val="21"/>
          <w:szCs w:val="21"/>
        </w:rPr>
        <w:t xml:space="preserve"> в сфере закупок на соответствующем объекте.</w:t>
      </w:r>
    </w:p>
    <w:p w14:paraId="3CBA0A15" w14:textId="3DB82A6B" w:rsidR="00E9712E" w:rsidRPr="00A65678" w:rsidRDefault="00E9712E" w:rsidP="005B7D86">
      <w:pPr>
        <w:shd w:val="clear" w:color="auto" w:fill="FFFFFF"/>
        <w:jc w:val="both"/>
        <w:rPr>
          <w:rFonts w:eastAsia="Times New Roman"/>
          <w:i/>
          <w:sz w:val="21"/>
          <w:szCs w:val="21"/>
        </w:rPr>
      </w:pPr>
      <w:r w:rsidRPr="00A65678">
        <w:rPr>
          <w:rFonts w:eastAsia="Times New Roman"/>
          <w:i/>
          <w:sz w:val="21"/>
          <w:szCs w:val="21"/>
        </w:rPr>
        <w:t>*</w:t>
      </w:r>
      <w:r w:rsidRPr="00A65678">
        <w:rPr>
          <w:rFonts w:eastAsia="Times New Roman"/>
          <w:i/>
          <w:iCs/>
          <w:sz w:val="21"/>
          <w:szCs w:val="21"/>
        </w:rPr>
        <w:t xml:space="preserve">* — в рамках данного критерия анализу и оценке подлежит также планирование закупок объектом </w:t>
      </w:r>
      <w:r w:rsidR="00275F9E" w:rsidRPr="00A65678">
        <w:rPr>
          <w:rFonts w:eastAsia="Times New Roman"/>
          <w:i/>
          <w:iCs/>
          <w:sz w:val="21"/>
          <w:szCs w:val="21"/>
        </w:rPr>
        <w:t>аудита (контроля)</w:t>
      </w:r>
      <w:r w:rsidRPr="00A65678">
        <w:rPr>
          <w:rFonts w:eastAsia="Times New Roman"/>
          <w:i/>
          <w:iCs/>
          <w:sz w:val="21"/>
          <w:szCs w:val="21"/>
        </w:rPr>
        <w:t xml:space="preserve">, процесс обоснования закупок объектом </w:t>
      </w:r>
      <w:r w:rsidR="00275F9E" w:rsidRPr="00A65678">
        <w:rPr>
          <w:rFonts w:eastAsia="Times New Roman"/>
          <w:i/>
          <w:iCs/>
          <w:sz w:val="21"/>
          <w:szCs w:val="21"/>
        </w:rPr>
        <w:t>аудита (контроля)</w:t>
      </w:r>
      <w:r w:rsidRPr="00A65678">
        <w:rPr>
          <w:rFonts w:eastAsia="Times New Roman"/>
          <w:i/>
          <w:iCs/>
          <w:sz w:val="21"/>
          <w:szCs w:val="21"/>
        </w:rPr>
        <w:t>.</w:t>
      </w:r>
    </w:p>
    <w:p w14:paraId="48219F72" w14:textId="77777777" w:rsidR="00E9712E" w:rsidRPr="00A65678" w:rsidRDefault="00E9712E" w:rsidP="005B7D86">
      <w:pPr>
        <w:shd w:val="clear" w:color="auto" w:fill="FFFFFF"/>
        <w:jc w:val="both"/>
        <w:rPr>
          <w:rFonts w:eastAsia="Times New Roman"/>
          <w:i/>
          <w:iCs/>
          <w:sz w:val="21"/>
          <w:szCs w:val="21"/>
        </w:rPr>
      </w:pPr>
      <w:r w:rsidRPr="00A65678">
        <w:rPr>
          <w:rFonts w:eastAsia="Times New Roman"/>
          <w:i/>
          <w:sz w:val="21"/>
          <w:szCs w:val="21"/>
        </w:rPr>
        <w:t>**</w:t>
      </w:r>
      <w:r w:rsidRPr="00A65678">
        <w:rPr>
          <w:rFonts w:eastAsia="Times New Roman"/>
          <w:i/>
          <w:iCs/>
          <w:sz w:val="21"/>
          <w:szCs w:val="21"/>
        </w:rPr>
        <w:t>* — в рамках данного критерия анализу и оценке подлежит также соответствие поставленных товаров, выполненных работ, оказанных услуг требованиям, установленным в контрактах, целевой характер использования поставленных товаров, результатов выполненных работ и оказанных услуг.</w:t>
      </w:r>
    </w:p>
    <w:p w14:paraId="017F0385" w14:textId="64ED3390" w:rsidR="00E9712E" w:rsidRPr="00A65678" w:rsidRDefault="00E9712E" w:rsidP="005B7D86">
      <w:pPr>
        <w:autoSpaceDE w:val="0"/>
        <w:autoSpaceDN w:val="0"/>
        <w:adjustRightInd w:val="0"/>
        <w:ind w:firstLine="709"/>
        <w:jc w:val="both"/>
        <w:outlineLvl w:val="0"/>
        <w:rPr>
          <w:i/>
          <w:sz w:val="28"/>
          <w:szCs w:val="28"/>
          <w:lang w:eastAsia="en-US"/>
        </w:rPr>
      </w:pPr>
    </w:p>
    <w:p w14:paraId="7AE006AE" w14:textId="7F6D4C93" w:rsidR="00124C4A" w:rsidRPr="00A65678" w:rsidRDefault="00E9712E" w:rsidP="005B7D86">
      <w:pPr>
        <w:tabs>
          <w:tab w:val="left" w:pos="1477"/>
        </w:tabs>
        <w:jc w:val="both"/>
        <w:rPr>
          <w:sz w:val="28"/>
          <w:szCs w:val="28"/>
          <w:lang w:eastAsia="en-US"/>
        </w:rPr>
        <w:sectPr w:rsidR="00124C4A" w:rsidRPr="00A65678" w:rsidSect="005E054E">
          <w:headerReference w:type="default" r:id="rId7"/>
          <w:footerReference w:type="even" r:id="rId8"/>
          <w:footerReference w:type="default" r:id="rId9"/>
          <w:headerReference w:type="first" r:id="rId10"/>
          <w:pgSz w:w="11906" w:h="16838"/>
          <w:pgMar w:top="1134" w:right="567" w:bottom="1134" w:left="1134" w:header="709" w:footer="709" w:gutter="0"/>
          <w:cols w:space="708"/>
          <w:titlePg/>
          <w:docGrid w:linePitch="360"/>
        </w:sectPr>
      </w:pPr>
      <w:r w:rsidRPr="00A65678">
        <w:rPr>
          <w:sz w:val="28"/>
          <w:szCs w:val="28"/>
          <w:lang w:eastAsia="en-US"/>
        </w:rPr>
        <w:lastRenderedPageBreak/>
        <w:tab/>
      </w:r>
    </w:p>
    <w:p w14:paraId="398462D3" w14:textId="7F93CF7F" w:rsidR="007C7083" w:rsidRPr="00470AAD" w:rsidRDefault="00470AAD" w:rsidP="007C7083">
      <w:pPr>
        <w:pStyle w:val="a9"/>
        <w:ind w:left="4326" w:firstLine="630"/>
        <w:rPr>
          <w:sz w:val="26"/>
          <w:szCs w:val="26"/>
        </w:rPr>
      </w:pPr>
      <w:r>
        <w:rPr>
          <w:sz w:val="26"/>
          <w:szCs w:val="26"/>
        </w:rPr>
        <w:lastRenderedPageBreak/>
        <w:tab/>
      </w:r>
      <w:r>
        <w:rPr>
          <w:sz w:val="26"/>
          <w:szCs w:val="26"/>
        </w:rPr>
        <w:tab/>
      </w:r>
      <w:r>
        <w:rPr>
          <w:sz w:val="26"/>
          <w:szCs w:val="26"/>
        </w:rPr>
        <w:tab/>
      </w:r>
      <w:r w:rsidR="007C7083" w:rsidRPr="00470AAD">
        <w:rPr>
          <w:sz w:val="26"/>
          <w:szCs w:val="26"/>
        </w:rPr>
        <w:t xml:space="preserve"> Приложение № 2 </w:t>
      </w:r>
    </w:p>
    <w:p w14:paraId="70D8628D" w14:textId="77777777" w:rsidR="00DC08A9" w:rsidRDefault="00DC08A9" w:rsidP="00DC08A9">
      <w:pPr>
        <w:ind w:firstLine="567"/>
        <w:jc w:val="both"/>
        <w:rPr>
          <w:sz w:val="20"/>
          <w:szCs w:val="20"/>
        </w:rPr>
      </w:pPr>
    </w:p>
    <w:p w14:paraId="1282954F" w14:textId="77777777" w:rsidR="00470AAD" w:rsidRPr="000D3F5C" w:rsidRDefault="00470AAD" w:rsidP="00DC08A9">
      <w:pPr>
        <w:ind w:firstLine="567"/>
        <w:jc w:val="both"/>
        <w:rPr>
          <w:sz w:val="20"/>
          <w:szCs w:val="20"/>
        </w:rPr>
      </w:pPr>
    </w:p>
    <w:p w14:paraId="6E1501CB" w14:textId="77777777" w:rsidR="007C7083" w:rsidRPr="00A65678" w:rsidRDefault="00DC08A9" w:rsidP="007C7083">
      <w:pPr>
        <w:ind w:firstLine="567"/>
        <w:jc w:val="center"/>
        <w:rPr>
          <w:sz w:val="28"/>
          <w:szCs w:val="28"/>
        </w:rPr>
      </w:pPr>
      <w:r w:rsidRPr="00A65678">
        <w:rPr>
          <w:sz w:val="28"/>
          <w:szCs w:val="28"/>
        </w:rPr>
        <w:t>Структура отчета</w:t>
      </w:r>
      <w:r w:rsidR="007C7083" w:rsidRPr="00A65678">
        <w:rPr>
          <w:sz w:val="28"/>
          <w:szCs w:val="28"/>
        </w:rPr>
        <w:t xml:space="preserve"> </w:t>
      </w:r>
      <w:r w:rsidRPr="00A65678">
        <w:rPr>
          <w:sz w:val="28"/>
          <w:szCs w:val="28"/>
        </w:rPr>
        <w:t xml:space="preserve">(раздела отчета) </w:t>
      </w:r>
    </w:p>
    <w:p w14:paraId="3849A4B9" w14:textId="46D966CF" w:rsidR="00DC08A9" w:rsidRPr="00A65678" w:rsidRDefault="00DC08A9" w:rsidP="007C7083">
      <w:pPr>
        <w:ind w:firstLine="567"/>
        <w:jc w:val="center"/>
        <w:rPr>
          <w:sz w:val="28"/>
          <w:szCs w:val="28"/>
        </w:rPr>
      </w:pPr>
      <w:r w:rsidRPr="00A65678">
        <w:rPr>
          <w:sz w:val="28"/>
          <w:szCs w:val="28"/>
        </w:rPr>
        <w:t>о результатах аудита</w:t>
      </w:r>
      <w:r w:rsidR="00A65678" w:rsidRPr="00A65678">
        <w:rPr>
          <w:sz w:val="28"/>
          <w:szCs w:val="28"/>
        </w:rPr>
        <w:t xml:space="preserve"> (контроля)</w:t>
      </w:r>
      <w:r w:rsidRPr="00A65678">
        <w:rPr>
          <w:sz w:val="28"/>
          <w:szCs w:val="28"/>
        </w:rPr>
        <w:t xml:space="preserve"> в сфере закупок</w:t>
      </w:r>
    </w:p>
    <w:p w14:paraId="6E14EED7" w14:textId="77777777" w:rsidR="007C7083" w:rsidRPr="00A65678" w:rsidRDefault="007C7083" w:rsidP="00DC08A9">
      <w:pPr>
        <w:ind w:firstLine="567"/>
        <w:jc w:val="both"/>
        <w:rPr>
          <w:sz w:val="28"/>
          <w:szCs w:val="28"/>
        </w:rPr>
      </w:pPr>
    </w:p>
    <w:p w14:paraId="6913D995" w14:textId="6387DE63" w:rsidR="00DC08A9" w:rsidRPr="00A65678" w:rsidRDefault="00DC08A9" w:rsidP="005E054E">
      <w:pPr>
        <w:ind w:firstLine="709"/>
        <w:jc w:val="both"/>
        <w:rPr>
          <w:sz w:val="28"/>
          <w:szCs w:val="28"/>
        </w:rPr>
      </w:pPr>
      <w:r w:rsidRPr="00A65678">
        <w:rPr>
          <w:sz w:val="28"/>
          <w:szCs w:val="28"/>
        </w:rPr>
        <w:t xml:space="preserve">1. Анализ количества и объемов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w:t>
      </w:r>
      <w:r w:rsidR="00985D40">
        <w:rPr>
          <w:sz w:val="28"/>
          <w:szCs w:val="28"/>
        </w:rPr>
        <w:t>6</w:t>
      </w:r>
      <w:r w:rsidRPr="00A65678">
        <w:rPr>
          <w:sz w:val="28"/>
          <w:szCs w:val="28"/>
        </w:rPr>
        <w:t xml:space="preserve">00 тыс. рублей). </w:t>
      </w:r>
    </w:p>
    <w:p w14:paraId="7FA18C6C" w14:textId="77777777" w:rsidR="00DC08A9" w:rsidRPr="00A65678" w:rsidRDefault="00DC08A9" w:rsidP="005E054E">
      <w:pPr>
        <w:ind w:firstLine="709"/>
        <w:jc w:val="both"/>
        <w:rPr>
          <w:sz w:val="28"/>
          <w:szCs w:val="28"/>
        </w:rPr>
      </w:pPr>
      <w:r w:rsidRPr="00A65678">
        <w:rPr>
          <w:sz w:val="28"/>
          <w:szCs w:val="28"/>
        </w:rPr>
        <w:t xml:space="preserve">2. Анализ закупок, осуществленных неконкурентными способами, в том числе по итогам несостоявшихся закупок. </w:t>
      </w:r>
    </w:p>
    <w:p w14:paraId="3782DDD5" w14:textId="77777777" w:rsidR="00DC08A9" w:rsidRPr="00A65678" w:rsidRDefault="00DC08A9" w:rsidP="005E054E">
      <w:pPr>
        <w:ind w:firstLine="709"/>
        <w:jc w:val="both"/>
        <w:rPr>
          <w:sz w:val="28"/>
          <w:szCs w:val="28"/>
        </w:rPr>
      </w:pPr>
      <w:r w:rsidRPr="00A65678">
        <w:rPr>
          <w:sz w:val="28"/>
          <w:szCs w:val="28"/>
        </w:rPr>
        <w:t xml:space="preserve">3. Оценка и сравнительный анализ эффективности закупок, а также соотнесение их с показателями конкуренции при осуществлении закупок. </w:t>
      </w:r>
    </w:p>
    <w:p w14:paraId="347C97A8" w14:textId="77777777" w:rsidR="00DC08A9" w:rsidRPr="00A65678" w:rsidRDefault="00DC08A9" w:rsidP="005E054E">
      <w:pPr>
        <w:ind w:firstLine="709"/>
        <w:jc w:val="both"/>
        <w:rPr>
          <w:sz w:val="28"/>
          <w:szCs w:val="28"/>
        </w:rPr>
      </w:pPr>
      <w:r w:rsidRPr="00A65678">
        <w:rPr>
          <w:sz w:val="28"/>
          <w:szCs w:val="28"/>
        </w:rPr>
        <w:t xml:space="preserve">4. Количество и объем проверенных закупок (в разрезе способов закупок) объекта аудита (контроля). </w:t>
      </w:r>
    </w:p>
    <w:p w14:paraId="75361071" w14:textId="77777777" w:rsidR="00DC08A9" w:rsidRPr="00A65678" w:rsidRDefault="00DC08A9" w:rsidP="005E054E">
      <w:pPr>
        <w:ind w:firstLine="709"/>
        <w:jc w:val="both"/>
        <w:rPr>
          <w:sz w:val="28"/>
          <w:szCs w:val="28"/>
        </w:rPr>
      </w:pPr>
      <w:r w:rsidRPr="00A65678">
        <w:rPr>
          <w:sz w:val="28"/>
          <w:szCs w:val="28"/>
        </w:rPr>
        <w:t xml:space="preserve">5. 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 </w:t>
      </w:r>
    </w:p>
    <w:p w14:paraId="2D013ED0" w14:textId="2B0BE05E" w:rsidR="00DC08A9" w:rsidRPr="00A65678" w:rsidRDefault="00DC08A9" w:rsidP="005E054E">
      <w:pPr>
        <w:ind w:firstLine="709"/>
        <w:jc w:val="both"/>
        <w:rPr>
          <w:sz w:val="28"/>
          <w:szCs w:val="28"/>
        </w:rPr>
      </w:pPr>
      <w:r w:rsidRPr="00A65678">
        <w:rPr>
          <w:sz w:val="28"/>
          <w:szCs w:val="28"/>
        </w:rPr>
        <w:t xml:space="preserve">6. Оценка системы планирования закупок объектом аудита (контроля), включая анализ качества исполнения плана- графика закупок. </w:t>
      </w:r>
    </w:p>
    <w:p w14:paraId="03A32978" w14:textId="7A8551E6" w:rsidR="00DC08A9" w:rsidRPr="00A65678" w:rsidRDefault="00DC08A9" w:rsidP="005E054E">
      <w:pPr>
        <w:ind w:firstLine="709"/>
        <w:jc w:val="both"/>
        <w:rPr>
          <w:sz w:val="28"/>
          <w:szCs w:val="28"/>
        </w:rPr>
      </w:pPr>
      <w:r w:rsidRPr="00A65678">
        <w:rPr>
          <w:sz w:val="28"/>
          <w:szCs w:val="28"/>
        </w:rPr>
        <w:t>7. Оценка процесса обоснования закупок объектом аудита (контроля), включая анализ нормирования и установления начальных (максимальны</w:t>
      </w:r>
      <w:r w:rsidR="005B7D86" w:rsidRPr="00A65678">
        <w:rPr>
          <w:sz w:val="28"/>
          <w:szCs w:val="28"/>
        </w:rPr>
        <w:t xml:space="preserve">х) цен контрактов. </w:t>
      </w:r>
    </w:p>
    <w:p w14:paraId="6AF103D0" w14:textId="77777777" w:rsidR="00DC08A9" w:rsidRPr="00A65678" w:rsidRDefault="00DC08A9" w:rsidP="005E054E">
      <w:pPr>
        <w:ind w:firstLine="709"/>
        <w:jc w:val="both"/>
        <w:rPr>
          <w:sz w:val="28"/>
          <w:szCs w:val="28"/>
        </w:rPr>
      </w:pPr>
      <w:r w:rsidRPr="00A65678">
        <w:rPr>
          <w:sz w:val="28"/>
          <w:szCs w:val="28"/>
        </w:rPr>
        <w:t xml:space="preserve">8. 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 </w:t>
      </w:r>
    </w:p>
    <w:p w14:paraId="2838D6EC" w14:textId="77777777" w:rsidR="00DC08A9" w:rsidRPr="00A65678" w:rsidRDefault="00DC08A9" w:rsidP="005E054E">
      <w:pPr>
        <w:ind w:firstLine="709"/>
        <w:jc w:val="both"/>
        <w:rPr>
          <w:sz w:val="28"/>
          <w:szCs w:val="28"/>
        </w:rPr>
      </w:pPr>
      <w:r w:rsidRPr="00A65678">
        <w:rPr>
          <w:sz w:val="28"/>
          <w:szCs w:val="28"/>
        </w:rPr>
        <w:t xml:space="preserve">9. 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 </w:t>
      </w:r>
    </w:p>
    <w:p w14:paraId="56AB8E61" w14:textId="77777777" w:rsidR="00DC08A9" w:rsidRPr="00A65678" w:rsidRDefault="00DC08A9" w:rsidP="005E054E">
      <w:pPr>
        <w:ind w:firstLine="709"/>
        <w:jc w:val="both"/>
        <w:rPr>
          <w:sz w:val="28"/>
          <w:szCs w:val="28"/>
        </w:rPr>
      </w:pPr>
      <w:r w:rsidRPr="00A65678">
        <w:rPr>
          <w:sz w:val="28"/>
          <w:szCs w:val="28"/>
        </w:rPr>
        <w:t xml:space="preserve">10. 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 </w:t>
      </w:r>
    </w:p>
    <w:p w14:paraId="2A65AFA3" w14:textId="77777777" w:rsidR="00DC08A9" w:rsidRPr="00A65678" w:rsidRDefault="00DC08A9" w:rsidP="005E054E">
      <w:pPr>
        <w:ind w:firstLine="709"/>
        <w:jc w:val="both"/>
        <w:rPr>
          <w:sz w:val="28"/>
          <w:szCs w:val="28"/>
        </w:rPr>
      </w:pPr>
      <w:r w:rsidRPr="00A65678">
        <w:rPr>
          <w:sz w:val="28"/>
          <w:szCs w:val="28"/>
        </w:rPr>
        <w:t xml:space="preserve">11. Указание количества и объема закупок объекта аудита (контроля),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 </w:t>
      </w:r>
    </w:p>
    <w:p w14:paraId="6D6F39C8" w14:textId="77777777" w:rsidR="00DC08A9" w:rsidRPr="00A65678" w:rsidRDefault="00DC08A9" w:rsidP="005E054E">
      <w:pPr>
        <w:ind w:firstLine="709"/>
        <w:jc w:val="both"/>
        <w:rPr>
          <w:sz w:val="28"/>
          <w:szCs w:val="28"/>
        </w:rPr>
      </w:pPr>
      <w:r w:rsidRPr="00A65678">
        <w:rPr>
          <w:sz w:val="28"/>
          <w:szCs w:val="28"/>
        </w:rPr>
        <w:t xml:space="preserve">12. 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 </w:t>
      </w:r>
    </w:p>
    <w:p w14:paraId="683CA289" w14:textId="77777777" w:rsidR="00DC08A9" w:rsidRPr="00A65678" w:rsidRDefault="00DC08A9" w:rsidP="005E054E">
      <w:pPr>
        <w:ind w:firstLine="709"/>
        <w:jc w:val="both"/>
        <w:rPr>
          <w:sz w:val="28"/>
          <w:szCs w:val="28"/>
        </w:rPr>
      </w:pPr>
      <w:r w:rsidRPr="00A65678">
        <w:rPr>
          <w:sz w:val="28"/>
          <w:szCs w:val="28"/>
        </w:rPr>
        <w:lastRenderedPageBreak/>
        <w:t xml:space="preserve">13. 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 </w:t>
      </w:r>
    </w:p>
    <w:p w14:paraId="66DF1ED0" w14:textId="77777777" w:rsidR="00DC08A9" w:rsidRPr="00A65678" w:rsidRDefault="00DC08A9" w:rsidP="005E054E">
      <w:pPr>
        <w:ind w:firstLine="709"/>
        <w:jc w:val="both"/>
        <w:rPr>
          <w:sz w:val="28"/>
          <w:szCs w:val="28"/>
        </w:rPr>
      </w:pPr>
      <w:r w:rsidRPr="00A65678">
        <w:rPr>
          <w:sz w:val="28"/>
          <w:szCs w:val="28"/>
        </w:rPr>
        <w:t xml:space="preserve">14. Выводы о результатах аудита в сфере закупок с указанием причин выявленных у объекта аудита (контроля) отклонений, нарушений и недостатков. </w:t>
      </w:r>
    </w:p>
    <w:p w14:paraId="63C5F4A7" w14:textId="62606FF5" w:rsidR="004041DC" w:rsidRPr="00A65678" w:rsidRDefault="00DC08A9" w:rsidP="005E054E">
      <w:pPr>
        <w:ind w:firstLine="709"/>
        <w:jc w:val="both"/>
        <w:rPr>
          <w:sz w:val="28"/>
          <w:szCs w:val="28"/>
        </w:rPr>
      </w:pPr>
      <w:r w:rsidRPr="00A65678">
        <w:rPr>
          <w:sz w:val="28"/>
          <w:szCs w:val="28"/>
        </w:rPr>
        <w:t>15. Предложения (рекомендации) по результатам аудита в сфере закупок.</w:t>
      </w:r>
    </w:p>
    <w:p w14:paraId="409E376C" w14:textId="77777777" w:rsidR="004041DC" w:rsidRPr="00A65678" w:rsidRDefault="004041DC" w:rsidP="004041DC">
      <w:pPr>
        <w:rPr>
          <w:sz w:val="28"/>
          <w:szCs w:val="28"/>
        </w:rPr>
      </w:pPr>
    </w:p>
    <w:p w14:paraId="581C5AB1" w14:textId="77777777" w:rsidR="004041DC" w:rsidRPr="00A65678" w:rsidRDefault="004041DC" w:rsidP="004041DC">
      <w:pPr>
        <w:rPr>
          <w:sz w:val="28"/>
          <w:szCs w:val="28"/>
        </w:rPr>
      </w:pPr>
    </w:p>
    <w:p w14:paraId="7BB57528" w14:textId="77777777" w:rsidR="00183A17" w:rsidRPr="00A65678" w:rsidRDefault="00183A17" w:rsidP="004041DC">
      <w:pPr>
        <w:tabs>
          <w:tab w:val="left" w:pos="3090"/>
        </w:tabs>
        <w:rPr>
          <w:sz w:val="28"/>
          <w:szCs w:val="28"/>
        </w:rPr>
      </w:pPr>
    </w:p>
    <w:p w14:paraId="7B5C7D55" w14:textId="77777777" w:rsidR="00183A17" w:rsidRPr="00A65678" w:rsidRDefault="00183A17" w:rsidP="004041DC">
      <w:pPr>
        <w:tabs>
          <w:tab w:val="left" w:pos="3090"/>
        </w:tabs>
        <w:rPr>
          <w:sz w:val="28"/>
          <w:szCs w:val="28"/>
        </w:rPr>
      </w:pPr>
    </w:p>
    <w:p w14:paraId="2641252F" w14:textId="77777777" w:rsidR="00183A17" w:rsidRPr="00A65678" w:rsidRDefault="00183A17" w:rsidP="004041DC">
      <w:pPr>
        <w:tabs>
          <w:tab w:val="left" w:pos="3090"/>
        </w:tabs>
        <w:rPr>
          <w:sz w:val="28"/>
          <w:szCs w:val="28"/>
        </w:rPr>
      </w:pPr>
    </w:p>
    <w:p w14:paraId="2C3C46EE" w14:textId="77777777" w:rsidR="00183A17" w:rsidRPr="00A65678" w:rsidRDefault="00183A17" w:rsidP="004041DC">
      <w:pPr>
        <w:tabs>
          <w:tab w:val="left" w:pos="3090"/>
        </w:tabs>
        <w:rPr>
          <w:sz w:val="28"/>
          <w:szCs w:val="28"/>
        </w:rPr>
      </w:pPr>
    </w:p>
    <w:p w14:paraId="350BB01C" w14:textId="77777777" w:rsidR="00183A17" w:rsidRPr="00A65678" w:rsidRDefault="00183A17" w:rsidP="004041DC">
      <w:pPr>
        <w:tabs>
          <w:tab w:val="left" w:pos="3090"/>
        </w:tabs>
        <w:rPr>
          <w:sz w:val="28"/>
          <w:szCs w:val="28"/>
        </w:rPr>
        <w:sectPr w:rsidR="00183A17" w:rsidRPr="00A65678" w:rsidSect="00E9712E">
          <w:pgSz w:w="11906" w:h="16838"/>
          <w:pgMar w:top="1134" w:right="850" w:bottom="1134" w:left="1701" w:header="709" w:footer="709" w:gutter="0"/>
          <w:cols w:space="708"/>
          <w:docGrid w:linePitch="360"/>
        </w:sectPr>
      </w:pPr>
    </w:p>
    <w:p w14:paraId="7B2DE414" w14:textId="06CC61EC" w:rsidR="00183A17" w:rsidRPr="00470AAD" w:rsidRDefault="00183A17" w:rsidP="00183A17">
      <w:pPr>
        <w:rPr>
          <w:sz w:val="26"/>
          <w:szCs w:val="26"/>
        </w:rPr>
      </w:pPr>
      <w:r w:rsidRPr="000D3F5C">
        <w:rPr>
          <w:sz w:val="20"/>
          <w:szCs w:val="20"/>
        </w:rPr>
        <w:lastRenderedPageBreak/>
        <w:t xml:space="preserve">                                                                                                                                            </w:t>
      </w:r>
      <w:r w:rsidR="000D3F5C">
        <w:rPr>
          <w:sz w:val="20"/>
          <w:szCs w:val="20"/>
        </w:rPr>
        <w:t xml:space="preserve">       </w:t>
      </w:r>
      <w:r w:rsidR="000D3F5C">
        <w:rPr>
          <w:sz w:val="20"/>
          <w:szCs w:val="20"/>
        </w:rPr>
        <w:tab/>
      </w:r>
      <w:r w:rsidR="000D3F5C">
        <w:rPr>
          <w:sz w:val="20"/>
          <w:szCs w:val="20"/>
        </w:rPr>
        <w:tab/>
      </w:r>
      <w:r w:rsidR="000D3F5C">
        <w:rPr>
          <w:sz w:val="20"/>
          <w:szCs w:val="20"/>
        </w:rPr>
        <w:tab/>
      </w:r>
      <w:r w:rsidR="000D3F5C" w:rsidRPr="00467555">
        <w:rPr>
          <w:sz w:val="26"/>
          <w:szCs w:val="26"/>
        </w:rPr>
        <w:t xml:space="preserve">   </w:t>
      </w:r>
      <w:r w:rsidR="00467555">
        <w:rPr>
          <w:sz w:val="26"/>
          <w:szCs w:val="26"/>
        </w:rPr>
        <w:tab/>
      </w:r>
      <w:r w:rsidR="00470AAD">
        <w:rPr>
          <w:sz w:val="26"/>
          <w:szCs w:val="26"/>
        </w:rPr>
        <w:tab/>
      </w:r>
      <w:r w:rsidR="00470AAD">
        <w:rPr>
          <w:sz w:val="26"/>
          <w:szCs w:val="26"/>
        </w:rPr>
        <w:tab/>
      </w:r>
      <w:r w:rsidR="00470AAD">
        <w:rPr>
          <w:sz w:val="26"/>
          <w:szCs w:val="26"/>
        </w:rPr>
        <w:tab/>
      </w:r>
      <w:r w:rsidR="00470AAD">
        <w:rPr>
          <w:sz w:val="26"/>
          <w:szCs w:val="26"/>
        </w:rPr>
        <w:tab/>
      </w:r>
      <w:r w:rsidR="00467555">
        <w:rPr>
          <w:sz w:val="26"/>
          <w:szCs w:val="26"/>
        </w:rPr>
        <w:t xml:space="preserve">   </w:t>
      </w:r>
      <w:r w:rsidRPr="00470AAD">
        <w:rPr>
          <w:sz w:val="26"/>
          <w:szCs w:val="26"/>
        </w:rPr>
        <w:t xml:space="preserve">Приложение № 3 </w:t>
      </w:r>
    </w:p>
    <w:p w14:paraId="1D3DEA8B" w14:textId="77777777" w:rsidR="00470AAD" w:rsidRDefault="00183A17" w:rsidP="00470AAD">
      <w:pPr>
        <w:pStyle w:val="a9"/>
        <w:ind w:left="5034"/>
      </w:pPr>
      <w:r w:rsidRPr="00925ABE">
        <w:t xml:space="preserve">                                                        </w:t>
      </w:r>
      <w:r w:rsidR="000D3F5C" w:rsidRPr="00925ABE">
        <w:tab/>
      </w:r>
      <w:r w:rsidR="000D3F5C" w:rsidRPr="00925ABE">
        <w:tab/>
        <w:t xml:space="preserve"> </w:t>
      </w:r>
      <w:r w:rsidR="00925ABE">
        <w:t xml:space="preserve">             </w:t>
      </w:r>
      <w:r w:rsidR="000D3F5C" w:rsidRPr="00925ABE">
        <w:t xml:space="preserve"> </w:t>
      </w:r>
    </w:p>
    <w:p w14:paraId="334FD58B" w14:textId="77777777" w:rsidR="00470AAD" w:rsidRDefault="00470AAD" w:rsidP="00470AAD">
      <w:pPr>
        <w:pStyle w:val="a9"/>
        <w:ind w:left="5034"/>
      </w:pPr>
    </w:p>
    <w:p w14:paraId="78BF56EF" w14:textId="6B5B9429" w:rsidR="00183A17" w:rsidRPr="00A65678" w:rsidRDefault="00183A17" w:rsidP="00470AAD">
      <w:pPr>
        <w:pStyle w:val="a9"/>
        <w:ind w:left="5034"/>
        <w:rPr>
          <w:b/>
          <w:sz w:val="28"/>
          <w:szCs w:val="28"/>
        </w:rPr>
      </w:pPr>
      <w:r w:rsidRPr="00A65678">
        <w:rPr>
          <w:b/>
          <w:sz w:val="28"/>
          <w:szCs w:val="28"/>
        </w:rPr>
        <w:t>Примерная структура</w:t>
      </w:r>
    </w:p>
    <w:p w14:paraId="5F771159" w14:textId="1D49E300" w:rsidR="00183A17" w:rsidRPr="00A65678" w:rsidRDefault="00183A17" w:rsidP="00183A17">
      <w:pPr>
        <w:jc w:val="center"/>
        <w:rPr>
          <w:b/>
          <w:sz w:val="28"/>
          <w:szCs w:val="28"/>
        </w:rPr>
      </w:pPr>
      <w:r w:rsidRPr="00A65678">
        <w:rPr>
          <w:b/>
          <w:sz w:val="28"/>
          <w:szCs w:val="28"/>
        </w:rPr>
        <w:t>представления данных о результатах аудита</w:t>
      </w:r>
      <w:r w:rsidR="00A65678" w:rsidRPr="00A65678">
        <w:rPr>
          <w:b/>
          <w:sz w:val="28"/>
          <w:szCs w:val="28"/>
        </w:rPr>
        <w:t xml:space="preserve"> (контроля)</w:t>
      </w:r>
      <w:r w:rsidRPr="00A65678">
        <w:rPr>
          <w:b/>
          <w:sz w:val="28"/>
          <w:szCs w:val="28"/>
        </w:rPr>
        <w:t xml:space="preserve"> в сфере закупок </w:t>
      </w:r>
    </w:p>
    <w:p w14:paraId="75E16D5A" w14:textId="710F2693" w:rsidR="00183A17" w:rsidRPr="00A65678" w:rsidRDefault="00183A17" w:rsidP="00116B41">
      <w:pPr>
        <w:jc w:val="center"/>
        <w:rPr>
          <w:b/>
          <w:sz w:val="28"/>
          <w:szCs w:val="28"/>
        </w:rPr>
      </w:pPr>
      <w:r w:rsidRPr="00A65678">
        <w:rPr>
          <w:b/>
          <w:sz w:val="28"/>
          <w:szCs w:val="28"/>
        </w:rPr>
        <w:t>для подготовки обобщенной информации</w:t>
      </w:r>
    </w:p>
    <w:p w14:paraId="642D16B8" w14:textId="77777777" w:rsidR="00183A17" w:rsidRPr="000C178E" w:rsidRDefault="00183A17" w:rsidP="00183A17">
      <w:pPr>
        <w:jc w:val="right"/>
        <w:rPr>
          <w:i/>
          <w:sz w:val="26"/>
          <w:szCs w:val="26"/>
        </w:rPr>
      </w:pPr>
      <w:r w:rsidRPr="000C178E">
        <w:rPr>
          <w:i/>
          <w:sz w:val="26"/>
          <w:szCs w:val="26"/>
        </w:rPr>
        <w:t>за отчетный период</w:t>
      </w: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938"/>
        <w:gridCol w:w="6408"/>
      </w:tblGrid>
      <w:tr w:rsidR="00183A17" w:rsidRPr="00A65678" w14:paraId="2928B1A5" w14:textId="77777777" w:rsidTr="00185B95">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30CD88F4" w14:textId="77777777" w:rsidR="00183A17" w:rsidRPr="00A65678" w:rsidRDefault="00183A17" w:rsidP="00183A17">
            <w:pPr>
              <w:jc w:val="center"/>
              <w:rPr>
                <w:b/>
              </w:rPr>
            </w:pPr>
            <w:r w:rsidRPr="00A65678">
              <w:rPr>
                <w:b/>
              </w:rPr>
              <w:t>№</w:t>
            </w:r>
          </w:p>
          <w:p w14:paraId="580BD8FF" w14:textId="77777777" w:rsidR="00183A17" w:rsidRPr="00A65678" w:rsidRDefault="00183A17" w:rsidP="00183A17">
            <w:pPr>
              <w:jc w:val="center"/>
              <w:rPr>
                <w:b/>
              </w:rPr>
            </w:pPr>
            <w:r w:rsidRPr="00A65678">
              <w:rPr>
                <w:b/>
              </w:rPr>
              <w:t>п/п</w:t>
            </w:r>
          </w:p>
        </w:tc>
        <w:tc>
          <w:tcPr>
            <w:tcW w:w="7938" w:type="dxa"/>
            <w:tcBorders>
              <w:top w:val="single" w:sz="4" w:space="0" w:color="auto"/>
              <w:left w:val="single" w:sz="4" w:space="0" w:color="auto"/>
              <w:bottom w:val="single" w:sz="4" w:space="0" w:color="auto"/>
              <w:right w:val="single" w:sz="4" w:space="0" w:color="auto"/>
            </w:tcBorders>
            <w:vAlign w:val="center"/>
          </w:tcPr>
          <w:p w14:paraId="59909F1A" w14:textId="77777777" w:rsidR="00183A17" w:rsidRPr="00A65678" w:rsidRDefault="00183A17" w:rsidP="00183A17">
            <w:pPr>
              <w:jc w:val="center"/>
              <w:rPr>
                <w:b/>
              </w:rPr>
            </w:pPr>
            <w:r w:rsidRPr="00A65678">
              <w:rPr>
                <w:b/>
              </w:rPr>
              <w:t>Результаты аудита в сфере закупок</w:t>
            </w:r>
          </w:p>
        </w:tc>
        <w:tc>
          <w:tcPr>
            <w:tcW w:w="6408" w:type="dxa"/>
            <w:tcBorders>
              <w:top w:val="single" w:sz="4" w:space="0" w:color="auto"/>
              <w:left w:val="single" w:sz="4" w:space="0" w:color="auto"/>
              <w:bottom w:val="single" w:sz="4" w:space="0" w:color="auto"/>
              <w:right w:val="single" w:sz="4" w:space="0" w:color="auto"/>
            </w:tcBorders>
            <w:vAlign w:val="center"/>
          </w:tcPr>
          <w:p w14:paraId="1C349AF0" w14:textId="77777777" w:rsidR="00183A17" w:rsidRPr="00A65678" w:rsidRDefault="00183A17" w:rsidP="00183A17">
            <w:pPr>
              <w:jc w:val="center"/>
              <w:rPr>
                <w:b/>
              </w:rPr>
            </w:pPr>
            <w:r w:rsidRPr="00A65678">
              <w:rPr>
                <w:b/>
              </w:rPr>
              <w:t>Данные</w:t>
            </w:r>
          </w:p>
        </w:tc>
      </w:tr>
      <w:tr w:rsidR="00183A17" w:rsidRPr="00A65678" w14:paraId="743AE1BC" w14:textId="77777777" w:rsidTr="00185B95">
        <w:trPr>
          <w:jc w:val="center"/>
        </w:trPr>
        <w:tc>
          <w:tcPr>
            <w:tcW w:w="15050" w:type="dxa"/>
            <w:gridSpan w:val="3"/>
            <w:tcBorders>
              <w:top w:val="single" w:sz="4" w:space="0" w:color="auto"/>
              <w:left w:val="single" w:sz="4" w:space="0" w:color="auto"/>
              <w:bottom w:val="single" w:sz="4" w:space="0" w:color="auto"/>
              <w:right w:val="single" w:sz="4" w:space="0" w:color="auto"/>
            </w:tcBorders>
          </w:tcPr>
          <w:p w14:paraId="1933D339" w14:textId="77777777" w:rsidR="00183A17" w:rsidRPr="00A65678" w:rsidRDefault="00183A17" w:rsidP="00183A17">
            <w:pPr>
              <w:jc w:val="center"/>
              <w:rPr>
                <w:b/>
              </w:rPr>
            </w:pPr>
            <w:r w:rsidRPr="00A65678">
              <w:rPr>
                <w:b/>
              </w:rPr>
              <w:t>Общая характеристика мероприятий</w:t>
            </w:r>
          </w:p>
        </w:tc>
      </w:tr>
      <w:tr w:rsidR="00183A17" w:rsidRPr="00A65678" w14:paraId="2B18A019"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11F2D3B3" w14:textId="77777777" w:rsidR="00183A17" w:rsidRPr="00A65678" w:rsidRDefault="00183A17" w:rsidP="00183A17">
            <w:pPr>
              <w:jc w:val="center"/>
            </w:pPr>
            <w:r w:rsidRPr="00A65678">
              <w:t>1</w:t>
            </w:r>
          </w:p>
        </w:tc>
        <w:tc>
          <w:tcPr>
            <w:tcW w:w="7938" w:type="dxa"/>
            <w:tcBorders>
              <w:top w:val="single" w:sz="4" w:space="0" w:color="auto"/>
              <w:left w:val="single" w:sz="4" w:space="0" w:color="auto"/>
              <w:bottom w:val="single" w:sz="4" w:space="0" w:color="auto"/>
              <w:right w:val="single" w:sz="4" w:space="0" w:color="auto"/>
            </w:tcBorders>
          </w:tcPr>
          <w:p w14:paraId="2BB02ACF" w14:textId="77777777" w:rsidR="00183A17" w:rsidRPr="00A65678" w:rsidRDefault="00183A17" w:rsidP="00183A17">
            <w:r w:rsidRPr="00A65678">
              <w:t>Общее количество контрольных мероприятий, в рамках которых проводился аудит в сфере закупок</w:t>
            </w:r>
          </w:p>
        </w:tc>
        <w:tc>
          <w:tcPr>
            <w:tcW w:w="6408" w:type="dxa"/>
            <w:tcBorders>
              <w:top w:val="single" w:sz="4" w:space="0" w:color="auto"/>
              <w:left w:val="single" w:sz="4" w:space="0" w:color="auto"/>
              <w:bottom w:val="single" w:sz="4" w:space="0" w:color="auto"/>
              <w:right w:val="single" w:sz="4" w:space="0" w:color="auto"/>
            </w:tcBorders>
          </w:tcPr>
          <w:p w14:paraId="20670431" w14:textId="77777777" w:rsidR="00183A17" w:rsidRPr="00A65678" w:rsidRDefault="00183A17" w:rsidP="00183A17">
            <w:pPr>
              <w:rPr>
                <w:i/>
              </w:rPr>
            </w:pPr>
            <w:r w:rsidRPr="00A65678">
              <w:rPr>
                <w:i/>
              </w:rPr>
              <w:t>Указывается количество проведенных мероприятий</w:t>
            </w:r>
          </w:p>
        </w:tc>
      </w:tr>
      <w:tr w:rsidR="00183A17" w:rsidRPr="00A65678" w14:paraId="361A4449"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6AC29FD1" w14:textId="77777777" w:rsidR="00183A17" w:rsidRPr="00A65678" w:rsidRDefault="00183A17" w:rsidP="00183A17">
            <w:pPr>
              <w:jc w:val="center"/>
            </w:pPr>
            <w:r w:rsidRPr="00A65678">
              <w:t>2</w:t>
            </w:r>
          </w:p>
        </w:tc>
        <w:tc>
          <w:tcPr>
            <w:tcW w:w="7938" w:type="dxa"/>
            <w:tcBorders>
              <w:top w:val="single" w:sz="4" w:space="0" w:color="auto"/>
              <w:left w:val="single" w:sz="4" w:space="0" w:color="auto"/>
              <w:bottom w:val="single" w:sz="4" w:space="0" w:color="auto"/>
              <w:right w:val="single" w:sz="4" w:space="0" w:color="auto"/>
            </w:tcBorders>
          </w:tcPr>
          <w:p w14:paraId="477A12BB" w14:textId="77777777" w:rsidR="00183A17" w:rsidRPr="00A65678" w:rsidRDefault="00183A17" w:rsidP="00183A17">
            <w:r w:rsidRPr="00A65678">
              <w:t xml:space="preserve">Общее количество </w:t>
            </w:r>
            <w:r w:rsidRPr="00A65678">
              <w:rPr>
                <w:rStyle w:val="8"/>
                <w:sz w:val="24"/>
                <w:lang w:eastAsia="en-US"/>
              </w:rPr>
              <w:t xml:space="preserve">объектов, </w:t>
            </w:r>
            <w:r w:rsidRPr="00A65678">
              <w:t>в которых проводился аудит в сфере закупок,</w:t>
            </w:r>
          </w:p>
        </w:tc>
        <w:tc>
          <w:tcPr>
            <w:tcW w:w="6408" w:type="dxa"/>
            <w:tcBorders>
              <w:top w:val="single" w:sz="4" w:space="0" w:color="auto"/>
              <w:left w:val="single" w:sz="4" w:space="0" w:color="auto"/>
              <w:bottom w:val="single" w:sz="4" w:space="0" w:color="auto"/>
              <w:right w:val="single" w:sz="4" w:space="0" w:color="auto"/>
            </w:tcBorders>
          </w:tcPr>
          <w:p w14:paraId="312D68CD" w14:textId="77777777" w:rsidR="00183A17" w:rsidRPr="00A65678" w:rsidRDefault="00183A17" w:rsidP="00183A17">
            <w:pPr>
              <w:rPr>
                <w:i/>
              </w:rPr>
            </w:pPr>
            <w:r w:rsidRPr="00A65678">
              <w:rPr>
                <w:i/>
              </w:rPr>
              <w:t>Указывается количество проверенных объектов</w:t>
            </w:r>
          </w:p>
        </w:tc>
      </w:tr>
      <w:tr w:rsidR="00183A17" w:rsidRPr="00A65678" w14:paraId="3B76E387"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28BA66C2" w14:textId="77777777" w:rsidR="00183A17" w:rsidRPr="00A65678" w:rsidRDefault="00183A17" w:rsidP="00183A17">
            <w:pPr>
              <w:jc w:val="center"/>
            </w:pPr>
          </w:p>
        </w:tc>
        <w:tc>
          <w:tcPr>
            <w:tcW w:w="7938" w:type="dxa"/>
            <w:tcBorders>
              <w:top w:val="single" w:sz="4" w:space="0" w:color="auto"/>
              <w:left w:val="single" w:sz="4" w:space="0" w:color="auto"/>
              <w:bottom w:val="single" w:sz="4" w:space="0" w:color="auto"/>
              <w:right w:val="single" w:sz="4" w:space="0" w:color="auto"/>
            </w:tcBorders>
          </w:tcPr>
          <w:p w14:paraId="1204E9D6" w14:textId="77777777" w:rsidR="00183A17" w:rsidRPr="00A65678" w:rsidRDefault="00183A17" w:rsidP="00183A17">
            <w:pPr>
              <w:rPr>
                <w:i/>
              </w:rPr>
            </w:pPr>
            <w:r w:rsidRPr="00A65678">
              <w:rPr>
                <w:i/>
              </w:rPr>
              <w:t>в том числе:</w:t>
            </w:r>
          </w:p>
        </w:tc>
        <w:tc>
          <w:tcPr>
            <w:tcW w:w="6408" w:type="dxa"/>
            <w:tcBorders>
              <w:top w:val="single" w:sz="4" w:space="0" w:color="auto"/>
              <w:left w:val="single" w:sz="4" w:space="0" w:color="auto"/>
              <w:bottom w:val="single" w:sz="4" w:space="0" w:color="auto"/>
              <w:right w:val="single" w:sz="4" w:space="0" w:color="auto"/>
            </w:tcBorders>
          </w:tcPr>
          <w:p w14:paraId="618B638C" w14:textId="77777777" w:rsidR="00183A17" w:rsidRPr="00A65678" w:rsidRDefault="00183A17" w:rsidP="00183A17">
            <w:pPr>
              <w:rPr>
                <w:i/>
              </w:rPr>
            </w:pPr>
            <w:r w:rsidRPr="00A65678">
              <w:rPr>
                <w:i/>
              </w:rPr>
              <w:t>-</w:t>
            </w:r>
          </w:p>
        </w:tc>
      </w:tr>
      <w:tr w:rsidR="00183A17" w:rsidRPr="00A65678" w14:paraId="4BF1282D"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5B037A92" w14:textId="77777777" w:rsidR="00183A17" w:rsidRPr="00A65678" w:rsidRDefault="00183A17" w:rsidP="00183A17">
            <w:pPr>
              <w:jc w:val="center"/>
            </w:pPr>
            <w:r w:rsidRPr="00A65678">
              <w:t>2.1</w:t>
            </w:r>
          </w:p>
        </w:tc>
        <w:tc>
          <w:tcPr>
            <w:tcW w:w="7938" w:type="dxa"/>
            <w:tcBorders>
              <w:top w:val="single" w:sz="4" w:space="0" w:color="auto"/>
              <w:left w:val="single" w:sz="4" w:space="0" w:color="auto"/>
              <w:bottom w:val="single" w:sz="4" w:space="0" w:color="auto"/>
              <w:right w:val="single" w:sz="4" w:space="0" w:color="auto"/>
            </w:tcBorders>
          </w:tcPr>
          <w:p w14:paraId="2F822CA6" w14:textId="77777777" w:rsidR="00183A17" w:rsidRPr="00A65678" w:rsidRDefault="00183A17" w:rsidP="00183A17">
            <w:r w:rsidRPr="00A65678">
              <w:t>заказчиков субъектов Российской Федерации</w:t>
            </w:r>
          </w:p>
        </w:tc>
        <w:tc>
          <w:tcPr>
            <w:tcW w:w="6408" w:type="dxa"/>
            <w:tcBorders>
              <w:top w:val="single" w:sz="4" w:space="0" w:color="auto"/>
              <w:left w:val="single" w:sz="4" w:space="0" w:color="auto"/>
              <w:bottom w:val="single" w:sz="4" w:space="0" w:color="auto"/>
              <w:right w:val="single" w:sz="4" w:space="0" w:color="auto"/>
            </w:tcBorders>
          </w:tcPr>
          <w:p w14:paraId="2FF7AE94" w14:textId="77777777" w:rsidR="00183A17" w:rsidRPr="00A65678" w:rsidRDefault="00183A17" w:rsidP="00183A17">
            <w:pPr>
              <w:rPr>
                <w:i/>
              </w:rPr>
            </w:pPr>
            <w:r w:rsidRPr="00A65678">
              <w:rPr>
                <w:i/>
              </w:rPr>
              <w:t>Указывается количество проверенных объектов</w:t>
            </w:r>
          </w:p>
        </w:tc>
      </w:tr>
      <w:tr w:rsidR="00183A17" w:rsidRPr="00A65678" w14:paraId="51433B94" w14:textId="77777777" w:rsidTr="00185B95">
        <w:trPr>
          <w:trHeight w:val="161"/>
          <w:jc w:val="center"/>
        </w:trPr>
        <w:tc>
          <w:tcPr>
            <w:tcW w:w="704" w:type="dxa"/>
            <w:tcBorders>
              <w:top w:val="single" w:sz="4" w:space="0" w:color="auto"/>
              <w:left w:val="single" w:sz="4" w:space="0" w:color="auto"/>
              <w:bottom w:val="single" w:sz="4" w:space="0" w:color="auto"/>
              <w:right w:val="single" w:sz="4" w:space="0" w:color="auto"/>
            </w:tcBorders>
          </w:tcPr>
          <w:p w14:paraId="7D9F19F7" w14:textId="77777777" w:rsidR="00183A17" w:rsidRPr="00A65678" w:rsidRDefault="00183A17" w:rsidP="00183A17">
            <w:pPr>
              <w:jc w:val="center"/>
            </w:pPr>
            <w:r w:rsidRPr="00A65678">
              <w:t>2.2</w:t>
            </w:r>
          </w:p>
        </w:tc>
        <w:tc>
          <w:tcPr>
            <w:tcW w:w="7938" w:type="dxa"/>
            <w:tcBorders>
              <w:top w:val="single" w:sz="4" w:space="0" w:color="auto"/>
              <w:left w:val="single" w:sz="4" w:space="0" w:color="auto"/>
              <w:bottom w:val="single" w:sz="4" w:space="0" w:color="auto"/>
              <w:right w:val="single" w:sz="4" w:space="0" w:color="auto"/>
            </w:tcBorders>
          </w:tcPr>
          <w:p w14:paraId="5BB40DD8" w14:textId="77777777" w:rsidR="00183A17" w:rsidRPr="00A65678" w:rsidRDefault="00183A17" w:rsidP="00183A17">
            <w:r w:rsidRPr="00A65678">
              <w:t>муниципальных заказчиков</w:t>
            </w:r>
          </w:p>
        </w:tc>
        <w:tc>
          <w:tcPr>
            <w:tcW w:w="6408" w:type="dxa"/>
            <w:tcBorders>
              <w:top w:val="single" w:sz="4" w:space="0" w:color="auto"/>
              <w:left w:val="single" w:sz="4" w:space="0" w:color="auto"/>
              <w:bottom w:val="single" w:sz="4" w:space="0" w:color="auto"/>
              <w:right w:val="single" w:sz="4" w:space="0" w:color="auto"/>
            </w:tcBorders>
          </w:tcPr>
          <w:p w14:paraId="2583EDB7" w14:textId="77777777" w:rsidR="00183A17" w:rsidRPr="00A65678" w:rsidRDefault="00183A17" w:rsidP="00183A17">
            <w:pPr>
              <w:rPr>
                <w:i/>
              </w:rPr>
            </w:pPr>
            <w:r w:rsidRPr="00A65678">
              <w:rPr>
                <w:i/>
              </w:rPr>
              <w:t>Указывается количество проверенных объектов</w:t>
            </w:r>
          </w:p>
        </w:tc>
      </w:tr>
      <w:tr w:rsidR="00183A17" w:rsidRPr="00A65678" w14:paraId="60C9EDA7"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1B517C27" w14:textId="77777777" w:rsidR="00183A17" w:rsidRPr="00A65678" w:rsidRDefault="00183A17" w:rsidP="00183A17">
            <w:pPr>
              <w:jc w:val="center"/>
            </w:pPr>
            <w:r w:rsidRPr="00A65678">
              <w:t>3</w:t>
            </w:r>
          </w:p>
        </w:tc>
        <w:tc>
          <w:tcPr>
            <w:tcW w:w="7938" w:type="dxa"/>
            <w:tcBorders>
              <w:top w:val="single" w:sz="4" w:space="0" w:color="auto"/>
              <w:left w:val="single" w:sz="4" w:space="0" w:color="auto"/>
              <w:bottom w:val="single" w:sz="4" w:space="0" w:color="auto"/>
              <w:right w:val="single" w:sz="4" w:space="0" w:color="auto"/>
            </w:tcBorders>
          </w:tcPr>
          <w:p w14:paraId="2014A06A" w14:textId="77777777" w:rsidR="00183A17" w:rsidRPr="00A65678" w:rsidRDefault="00183A17" w:rsidP="00183A17">
            <w:r w:rsidRPr="00A65678">
              <w:rPr>
                <w:rStyle w:val="8"/>
                <w:sz w:val="24"/>
                <w:lang w:eastAsia="en-US"/>
              </w:rPr>
              <w:t xml:space="preserve">Перечень объектов, </w:t>
            </w:r>
            <w:r w:rsidRPr="00A65678">
              <w:t>в которых в рамках контрольных мероприятий проводился аудит в сфере закупок</w:t>
            </w:r>
            <w:r w:rsidRPr="00A65678">
              <w:rPr>
                <w:rStyle w:val="8"/>
                <w:sz w:val="24"/>
                <w:lang w:eastAsia="en-US"/>
              </w:rPr>
              <w:t xml:space="preserve"> </w:t>
            </w:r>
          </w:p>
        </w:tc>
        <w:tc>
          <w:tcPr>
            <w:tcW w:w="6408" w:type="dxa"/>
            <w:tcBorders>
              <w:top w:val="single" w:sz="4" w:space="0" w:color="auto"/>
              <w:left w:val="single" w:sz="4" w:space="0" w:color="auto"/>
              <w:bottom w:val="single" w:sz="4" w:space="0" w:color="auto"/>
              <w:right w:val="single" w:sz="4" w:space="0" w:color="auto"/>
            </w:tcBorders>
          </w:tcPr>
          <w:p w14:paraId="47ECC18C" w14:textId="6F86F62D" w:rsidR="00183A17" w:rsidRPr="00A65678" w:rsidRDefault="007E0B7D" w:rsidP="007E0B7D">
            <w:pPr>
              <w:rPr>
                <w:i/>
              </w:rPr>
            </w:pPr>
            <w:r w:rsidRPr="00A65678">
              <w:rPr>
                <w:i/>
              </w:rPr>
              <w:t>Указывается пункт плана работы Счетно-контрольной палаты города Пыть-Яха и наименование объекта (объектов)</w:t>
            </w:r>
          </w:p>
        </w:tc>
      </w:tr>
      <w:tr w:rsidR="00183A17" w:rsidRPr="00A65678" w14:paraId="3AEDCE83"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3DAEF8AF" w14:textId="77777777" w:rsidR="00183A17" w:rsidRPr="00A65678" w:rsidRDefault="00183A17" w:rsidP="00183A17">
            <w:pPr>
              <w:jc w:val="center"/>
            </w:pPr>
            <w:r w:rsidRPr="00A65678">
              <w:t>4</w:t>
            </w:r>
          </w:p>
        </w:tc>
        <w:tc>
          <w:tcPr>
            <w:tcW w:w="7938" w:type="dxa"/>
            <w:tcBorders>
              <w:top w:val="single" w:sz="4" w:space="0" w:color="auto"/>
              <w:left w:val="single" w:sz="4" w:space="0" w:color="auto"/>
              <w:bottom w:val="single" w:sz="4" w:space="0" w:color="auto"/>
              <w:right w:val="single" w:sz="4" w:space="0" w:color="auto"/>
            </w:tcBorders>
          </w:tcPr>
          <w:p w14:paraId="7C872351" w14:textId="77777777" w:rsidR="00183A17" w:rsidRPr="00A65678" w:rsidRDefault="00183A17" w:rsidP="00183A17">
            <w:pPr>
              <w:rPr>
                <w:rStyle w:val="8"/>
                <w:sz w:val="24"/>
                <w:lang w:eastAsia="en-US"/>
              </w:rPr>
            </w:pPr>
            <w:r w:rsidRPr="00A65678">
              <w:rPr>
                <w:rStyle w:val="8"/>
                <w:sz w:val="24"/>
                <w:lang w:eastAsia="en-US"/>
              </w:rPr>
              <w:t>Общее количество и сумма контрактов</w:t>
            </w:r>
            <w:r w:rsidRPr="00A65678">
              <w:t xml:space="preserve"> на закупку</w:t>
            </w:r>
            <w:r w:rsidRPr="00A65678">
              <w:rPr>
                <w:rStyle w:val="8"/>
                <w:sz w:val="24"/>
                <w:lang w:eastAsia="en-US"/>
              </w:rPr>
              <w:t xml:space="preserve">, проверенных </w:t>
            </w:r>
            <w:r w:rsidRPr="00A65678">
              <w:t xml:space="preserve">в рамках аудита в сфере закупок </w:t>
            </w:r>
          </w:p>
        </w:tc>
        <w:tc>
          <w:tcPr>
            <w:tcW w:w="6408" w:type="dxa"/>
            <w:tcBorders>
              <w:top w:val="single" w:sz="4" w:space="0" w:color="auto"/>
              <w:left w:val="single" w:sz="4" w:space="0" w:color="auto"/>
              <w:bottom w:val="single" w:sz="4" w:space="0" w:color="auto"/>
              <w:right w:val="single" w:sz="4" w:space="0" w:color="auto"/>
            </w:tcBorders>
          </w:tcPr>
          <w:p w14:paraId="6762E125" w14:textId="77777777" w:rsidR="00183A17" w:rsidRPr="00A65678" w:rsidRDefault="00183A17" w:rsidP="00183A17">
            <w:pPr>
              <w:rPr>
                <w:i/>
              </w:rPr>
            </w:pPr>
            <w:r w:rsidRPr="00A65678">
              <w:rPr>
                <w:i/>
              </w:rPr>
              <w:t>Указывается количество контрактов и</w:t>
            </w:r>
          </w:p>
          <w:p w14:paraId="5764390F" w14:textId="77777777" w:rsidR="00183A17" w:rsidRPr="00A65678" w:rsidRDefault="00183A17" w:rsidP="00183A17">
            <w:pPr>
              <w:rPr>
                <w:i/>
              </w:rPr>
            </w:pPr>
            <w:r w:rsidRPr="00A65678">
              <w:rPr>
                <w:i/>
              </w:rPr>
              <w:t>сумма (тыс. рублей)</w:t>
            </w:r>
          </w:p>
        </w:tc>
      </w:tr>
      <w:tr w:rsidR="00183A17" w:rsidRPr="00A65678" w14:paraId="51E164A6" w14:textId="77777777" w:rsidTr="00185B95">
        <w:trPr>
          <w:jc w:val="center"/>
        </w:trPr>
        <w:tc>
          <w:tcPr>
            <w:tcW w:w="15050" w:type="dxa"/>
            <w:gridSpan w:val="3"/>
            <w:tcBorders>
              <w:top w:val="single" w:sz="4" w:space="0" w:color="auto"/>
              <w:left w:val="single" w:sz="4" w:space="0" w:color="auto"/>
              <w:bottom w:val="single" w:sz="4" w:space="0" w:color="auto"/>
              <w:right w:val="single" w:sz="4" w:space="0" w:color="auto"/>
            </w:tcBorders>
          </w:tcPr>
          <w:p w14:paraId="50185E2B" w14:textId="77777777" w:rsidR="00183A17" w:rsidRPr="00A65678" w:rsidRDefault="00183A17" w:rsidP="00183A17">
            <w:pPr>
              <w:jc w:val="center"/>
              <w:rPr>
                <w:b/>
              </w:rPr>
            </w:pPr>
            <w:r w:rsidRPr="00A65678">
              <w:rPr>
                <w:b/>
              </w:rPr>
              <w:t>Выявленные нарушения</w:t>
            </w:r>
          </w:p>
        </w:tc>
      </w:tr>
      <w:tr w:rsidR="00183A17" w:rsidRPr="00A65678" w14:paraId="7249F63E" w14:textId="77777777" w:rsidTr="00185B95">
        <w:trPr>
          <w:trHeight w:val="273"/>
          <w:jc w:val="center"/>
        </w:trPr>
        <w:tc>
          <w:tcPr>
            <w:tcW w:w="704" w:type="dxa"/>
            <w:tcBorders>
              <w:top w:val="single" w:sz="4" w:space="0" w:color="auto"/>
              <w:left w:val="single" w:sz="4" w:space="0" w:color="auto"/>
              <w:bottom w:val="single" w:sz="4" w:space="0" w:color="auto"/>
              <w:right w:val="single" w:sz="4" w:space="0" w:color="auto"/>
            </w:tcBorders>
          </w:tcPr>
          <w:p w14:paraId="4EDF03A7" w14:textId="77777777" w:rsidR="00183A17" w:rsidRPr="00A65678" w:rsidRDefault="00183A17" w:rsidP="00183A17">
            <w:pPr>
              <w:jc w:val="center"/>
            </w:pPr>
            <w:r w:rsidRPr="00A65678">
              <w:t>5</w:t>
            </w:r>
          </w:p>
        </w:tc>
        <w:tc>
          <w:tcPr>
            <w:tcW w:w="7938" w:type="dxa"/>
            <w:tcBorders>
              <w:top w:val="single" w:sz="4" w:space="0" w:color="auto"/>
              <w:left w:val="single" w:sz="4" w:space="0" w:color="auto"/>
              <w:bottom w:val="single" w:sz="4" w:space="0" w:color="auto"/>
              <w:right w:val="single" w:sz="4" w:space="0" w:color="auto"/>
            </w:tcBorders>
          </w:tcPr>
          <w:p w14:paraId="5C9C0538" w14:textId="77777777" w:rsidR="00183A17" w:rsidRPr="00A65678" w:rsidRDefault="00183A17" w:rsidP="00183A17">
            <w:r w:rsidRPr="00A65678">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6408" w:type="dxa"/>
            <w:tcBorders>
              <w:top w:val="single" w:sz="4" w:space="0" w:color="auto"/>
              <w:left w:val="single" w:sz="4" w:space="0" w:color="auto"/>
              <w:bottom w:val="single" w:sz="4" w:space="0" w:color="auto"/>
              <w:right w:val="single" w:sz="4" w:space="0" w:color="auto"/>
            </w:tcBorders>
          </w:tcPr>
          <w:p w14:paraId="3A588DF0" w14:textId="40F01F9E" w:rsidR="00183A17" w:rsidRPr="00A65678" w:rsidRDefault="00354895" w:rsidP="00354895">
            <w:pPr>
              <w:rPr>
                <w:i/>
              </w:rPr>
            </w:pPr>
            <w:r w:rsidRPr="00A65678">
              <w:rPr>
                <w:i/>
              </w:rPr>
              <w:t>Указываются</w:t>
            </w:r>
            <w:r w:rsidR="00183A17" w:rsidRPr="00A65678">
              <w:rPr>
                <w:i/>
              </w:rPr>
              <w:t xml:space="preserve"> количество и сумма нарушений (тыс. рублей</w:t>
            </w:r>
            <w:proofErr w:type="gramStart"/>
            <w:r w:rsidR="00183A17" w:rsidRPr="00A65678">
              <w:rPr>
                <w:i/>
              </w:rPr>
              <w:t>),общая</w:t>
            </w:r>
            <w:proofErr w:type="gramEnd"/>
            <w:r w:rsidR="00183A17" w:rsidRPr="00A65678">
              <w:rPr>
                <w:i/>
              </w:rPr>
              <w:t xml:space="preserve"> стоимость контрактов, при заключении и исполнении которых выявлены нарушения (тыс. рублей)</w:t>
            </w:r>
          </w:p>
        </w:tc>
      </w:tr>
      <w:tr w:rsidR="00183A17" w:rsidRPr="00A65678" w14:paraId="2BDE09C8"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1A78A25C" w14:textId="77777777" w:rsidR="00183A17" w:rsidRPr="00A65678" w:rsidRDefault="00183A17" w:rsidP="00183A17">
            <w:pPr>
              <w:jc w:val="center"/>
            </w:pPr>
          </w:p>
        </w:tc>
        <w:tc>
          <w:tcPr>
            <w:tcW w:w="7938" w:type="dxa"/>
            <w:tcBorders>
              <w:top w:val="single" w:sz="4" w:space="0" w:color="auto"/>
              <w:left w:val="single" w:sz="4" w:space="0" w:color="auto"/>
              <w:bottom w:val="single" w:sz="4" w:space="0" w:color="auto"/>
              <w:right w:val="single" w:sz="4" w:space="0" w:color="auto"/>
            </w:tcBorders>
          </w:tcPr>
          <w:p w14:paraId="20F96463" w14:textId="77777777" w:rsidR="00183A17" w:rsidRPr="00A65678" w:rsidRDefault="00183A17" w:rsidP="00183A17">
            <w:pPr>
              <w:rPr>
                <w:i/>
              </w:rPr>
            </w:pPr>
            <w:r w:rsidRPr="00A65678">
              <w:rPr>
                <w:i/>
              </w:rPr>
              <w:t>в том числе в части проверки:</w:t>
            </w:r>
          </w:p>
        </w:tc>
        <w:tc>
          <w:tcPr>
            <w:tcW w:w="6408" w:type="dxa"/>
            <w:tcBorders>
              <w:top w:val="single" w:sz="4" w:space="0" w:color="auto"/>
              <w:left w:val="single" w:sz="4" w:space="0" w:color="auto"/>
              <w:bottom w:val="single" w:sz="4" w:space="0" w:color="auto"/>
              <w:right w:val="single" w:sz="4" w:space="0" w:color="auto"/>
            </w:tcBorders>
          </w:tcPr>
          <w:p w14:paraId="1A8CEFF3" w14:textId="77777777" w:rsidR="00183A17" w:rsidRPr="00A65678" w:rsidRDefault="00183A17" w:rsidP="00183A17">
            <w:pPr>
              <w:rPr>
                <w:i/>
              </w:rPr>
            </w:pPr>
            <w:r w:rsidRPr="00A65678">
              <w:rPr>
                <w:i/>
              </w:rPr>
              <w:t>-</w:t>
            </w:r>
          </w:p>
        </w:tc>
      </w:tr>
      <w:tr w:rsidR="00183A17" w:rsidRPr="00A65678" w14:paraId="724379B0"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002A0298" w14:textId="77777777" w:rsidR="00183A17" w:rsidRPr="00A65678" w:rsidRDefault="00183A17" w:rsidP="00183A17">
            <w:pPr>
              <w:jc w:val="center"/>
            </w:pPr>
            <w:r w:rsidRPr="00A65678">
              <w:lastRenderedPageBreak/>
              <w:t>5.1</w:t>
            </w:r>
          </w:p>
        </w:tc>
        <w:tc>
          <w:tcPr>
            <w:tcW w:w="7938" w:type="dxa"/>
            <w:tcBorders>
              <w:top w:val="single" w:sz="4" w:space="0" w:color="auto"/>
              <w:left w:val="single" w:sz="4" w:space="0" w:color="auto"/>
              <w:bottom w:val="single" w:sz="4" w:space="0" w:color="auto"/>
              <w:right w:val="single" w:sz="4" w:space="0" w:color="auto"/>
            </w:tcBorders>
          </w:tcPr>
          <w:p w14:paraId="66B238E3" w14:textId="77777777" w:rsidR="00183A17" w:rsidRPr="00A65678" w:rsidRDefault="00183A17" w:rsidP="00183A17">
            <w:pPr>
              <w:rPr>
                <w:snapToGrid w:val="0"/>
              </w:rPr>
            </w:pPr>
            <w:r w:rsidRPr="00A65678">
              <w:rPr>
                <w:snapToGrid w:val="0"/>
              </w:rPr>
              <w:t>организации закупок</w:t>
            </w:r>
          </w:p>
          <w:p w14:paraId="5E3D5B18" w14:textId="77777777" w:rsidR="00183A17" w:rsidRPr="00A65678" w:rsidRDefault="00183A17" w:rsidP="00183A17">
            <w:pPr>
              <w:rPr>
                <w:i/>
              </w:rPr>
            </w:pPr>
            <w:r w:rsidRPr="00A65678">
              <w:rPr>
                <w:i/>
                <w:snapToGrid w:val="0"/>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408" w:type="dxa"/>
            <w:tcBorders>
              <w:top w:val="single" w:sz="4" w:space="0" w:color="auto"/>
              <w:left w:val="single" w:sz="4" w:space="0" w:color="auto"/>
              <w:bottom w:val="single" w:sz="4" w:space="0" w:color="auto"/>
              <w:right w:val="single" w:sz="4" w:space="0" w:color="auto"/>
            </w:tcBorders>
          </w:tcPr>
          <w:p w14:paraId="72DC8EE4" w14:textId="77777777" w:rsidR="00183A17" w:rsidRPr="00A65678" w:rsidRDefault="00183A17" w:rsidP="00183A17">
            <w:pPr>
              <w:rPr>
                <w:i/>
              </w:rPr>
            </w:pPr>
            <w:r w:rsidRPr="00A65678">
              <w:rPr>
                <w:i/>
              </w:rPr>
              <w:t>Указывается количество нарушений, а также примеры с грубыми нарушениями</w:t>
            </w:r>
          </w:p>
          <w:p w14:paraId="1262C59B" w14:textId="77777777" w:rsidR="00183A17" w:rsidRPr="00A65678" w:rsidRDefault="00183A17" w:rsidP="00183A17">
            <w:pPr>
              <w:rPr>
                <w:i/>
              </w:rPr>
            </w:pPr>
            <w:r w:rsidRPr="00A65678">
              <w:rPr>
                <w:i/>
              </w:rPr>
              <w:t>(из отчетов)</w:t>
            </w:r>
          </w:p>
        </w:tc>
      </w:tr>
      <w:tr w:rsidR="00183A17" w:rsidRPr="00A65678" w14:paraId="11995E1D" w14:textId="77777777" w:rsidTr="00185B95">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21A03F7D" w14:textId="77777777" w:rsidR="00183A17" w:rsidRPr="00A65678" w:rsidRDefault="00183A17" w:rsidP="00183A17">
            <w:pPr>
              <w:jc w:val="center"/>
            </w:pPr>
            <w:r w:rsidRPr="00A65678">
              <w:t>5.2</w:t>
            </w:r>
          </w:p>
        </w:tc>
        <w:tc>
          <w:tcPr>
            <w:tcW w:w="7938" w:type="dxa"/>
            <w:tcBorders>
              <w:top w:val="single" w:sz="4" w:space="0" w:color="auto"/>
              <w:left w:val="single" w:sz="4" w:space="0" w:color="auto"/>
              <w:bottom w:val="single" w:sz="4" w:space="0" w:color="auto"/>
              <w:right w:val="single" w:sz="4" w:space="0" w:color="auto"/>
            </w:tcBorders>
          </w:tcPr>
          <w:p w14:paraId="1BB05D47" w14:textId="77777777" w:rsidR="00183A17" w:rsidRPr="00A65678" w:rsidRDefault="00183A17" w:rsidP="00183A17">
            <w:pPr>
              <w:rPr>
                <w:snapToGrid w:val="0"/>
              </w:rPr>
            </w:pPr>
            <w:r w:rsidRPr="00A65678">
              <w:rPr>
                <w:snapToGrid w:val="0"/>
              </w:rPr>
              <w:t xml:space="preserve">планирования закупок </w:t>
            </w:r>
          </w:p>
          <w:p w14:paraId="57F72F7A" w14:textId="1F65A56B" w:rsidR="00183A17" w:rsidRPr="00A65678" w:rsidRDefault="00183A17" w:rsidP="00985D40">
            <w:pPr>
              <w:rPr>
                <w:i/>
              </w:rPr>
            </w:pPr>
            <w:r w:rsidRPr="00A65678">
              <w:rPr>
                <w:i/>
                <w:snapToGrid w:val="0"/>
              </w:rPr>
              <w:t>(план-график закупок, обоснование закупки)</w:t>
            </w:r>
          </w:p>
        </w:tc>
        <w:tc>
          <w:tcPr>
            <w:tcW w:w="6408" w:type="dxa"/>
            <w:tcBorders>
              <w:top w:val="single" w:sz="4" w:space="0" w:color="auto"/>
              <w:left w:val="single" w:sz="4" w:space="0" w:color="auto"/>
              <w:bottom w:val="single" w:sz="4" w:space="0" w:color="auto"/>
              <w:right w:val="single" w:sz="4" w:space="0" w:color="auto"/>
            </w:tcBorders>
          </w:tcPr>
          <w:p w14:paraId="40E54E7C" w14:textId="0F57B5C2"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3800CBDB" w14:textId="77777777" w:rsidR="00183A17" w:rsidRPr="00A65678" w:rsidRDefault="00183A17" w:rsidP="00183A17">
            <w:pPr>
              <w:rPr>
                <w:i/>
              </w:rPr>
            </w:pPr>
            <w:r w:rsidRPr="00A65678">
              <w:rPr>
                <w:i/>
              </w:rPr>
              <w:t>(из отчетов)</w:t>
            </w:r>
          </w:p>
        </w:tc>
      </w:tr>
      <w:tr w:rsidR="00183A17" w:rsidRPr="00A65678" w14:paraId="3FF432E0" w14:textId="77777777" w:rsidTr="00185B95">
        <w:trPr>
          <w:trHeight w:val="727"/>
          <w:jc w:val="center"/>
        </w:trPr>
        <w:tc>
          <w:tcPr>
            <w:tcW w:w="704" w:type="dxa"/>
            <w:tcBorders>
              <w:top w:val="single" w:sz="4" w:space="0" w:color="auto"/>
              <w:left w:val="single" w:sz="4" w:space="0" w:color="auto"/>
              <w:bottom w:val="single" w:sz="4" w:space="0" w:color="auto"/>
              <w:right w:val="single" w:sz="4" w:space="0" w:color="auto"/>
            </w:tcBorders>
          </w:tcPr>
          <w:p w14:paraId="43BC31F0" w14:textId="77777777" w:rsidR="00183A17" w:rsidRPr="00A65678" w:rsidRDefault="00183A17" w:rsidP="00183A17">
            <w:pPr>
              <w:jc w:val="center"/>
            </w:pPr>
            <w:r w:rsidRPr="00A65678">
              <w:t>5.3</w:t>
            </w:r>
          </w:p>
        </w:tc>
        <w:tc>
          <w:tcPr>
            <w:tcW w:w="7938" w:type="dxa"/>
            <w:tcBorders>
              <w:top w:val="single" w:sz="4" w:space="0" w:color="auto"/>
              <w:left w:val="single" w:sz="4" w:space="0" w:color="auto"/>
              <w:bottom w:val="single" w:sz="4" w:space="0" w:color="auto"/>
              <w:right w:val="single" w:sz="4" w:space="0" w:color="auto"/>
            </w:tcBorders>
          </w:tcPr>
          <w:p w14:paraId="25D48EE5" w14:textId="77777777" w:rsidR="00183A17" w:rsidRPr="00A65678" w:rsidRDefault="00183A17" w:rsidP="00183A17">
            <w:pPr>
              <w:autoSpaceDE w:val="0"/>
              <w:autoSpaceDN w:val="0"/>
              <w:adjustRightInd w:val="0"/>
              <w:rPr>
                <w:snapToGrid w:val="0"/>
              </w:rPr>
            </w:pPr>
            <w:r w:rsidRPr="00A65678">
              <w:rPr>
                <w:snapToGrid w:val="0"/>
              </w:rPr>
              <w:t>документации (извещения) о закупках</w:t>
            </w:r>
          </w:p>
          <w:p w14:paraId="667A9E56" w14:textId="77777777" w:rsidR="00183A17" w:rsidRPr="00A65678" w:rsidRDefault="00183A17" w:rsidP="00183A17">
            <w:pPr>
              <w:rPr>
                <w:i/>
              </w:rPr>
            </w:pPr>
            <w:r w:rsidRPr="00A65678">
              <w:rPr>
                <w:i/>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6408" w:type="dxa"/>
            <w:tcBorders>
              <w:top w:val="single" w:sz="4" w:space="0" w:color="auto"/>
              <w:left w:val="single" w:sz="4" w:space="0" w:color="auto"/>
              <w:bottom w:val="single" w:sz="4" w:space="0" w:color="auto"/>
              <w:right w:val="single" w:sz="4" w:space="0" w:color="auto"/>
            </w:tcBorders>
          </w:tcPr>
          <w:p w14:paraId="09193D76" w14:textId="693D0C7D"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285780C8" w14:textId="77777777" w:rsidR="00183A17" w:rsidRPr="00A65678" w:rsidRDefault="00183A17" w:rsidP="00183A17">
            <w:r w:rsidRPr="00A65678">
              <w:rPr>
                <w:i/>
              </w:rPr>
              <w:t>(из отчетов)</w:t>
            </w:r>
          </w:p>
        </w:tc>
      </w:tr>
      <w:tr w:rsidR="00183A17" w:rsidRPr="00A65678" w14:paraId="197F6557"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16509A63" w14:textId="77777777" w:rsidR="00183A17" w:rsidRPr="00A65678" w:rsidRDefault="00183A17" w:rsidP="00183A17">
            <w:pPr>
              <w:jc w:val="center"/>
            </w:pPr>
            <w:r w:rsidRPr="00A65678">
              <w:t>5.4</w:t>
            </w:r>
          </w:p>
        </w:tc>
        <w:tc>
          <w:tcPr>
            <w:tcW w:w="7938" w:type="dxa"/>
            <w:tcBorders>
              <w:top w:val="single" w:sz="4" w:space="0" w:color="auto"/>
              <w:left w:val="single" w:sz="4" w:space="0" w:color="auto"/>
              <w:bottom w:val="single" w:sz="4" w:space="0" w:color="auto"/>
              <w:right w:val="single" w:sz="4" w:space="0" w:color="auto"/>
            </w:tcBorders>
          </w:tcPr>
          <w:p w14:paraId="2D3F87BB" w14:textId="77777777" w:rsidR="00183A17" w:rsidRPr="00A65678" w:rsidRDefault="00183A17" w:rsidP="00183A17">
            <w:pPr>
              <w:rPr>
                <w:snapToGrid w:val="0"/>
              </w:rPr>
            </w:pPr>
            <w:r w:rsidRPr="00A65678">
              <w:rPr>
                <w:snapToGrid w:val="0"/>
              </w:rPr>
              <w:t>заключенных контрактов</w:t>
            </w:r>
          </w:p>
          <w:p w14:paraId="7946DA83" w14:textId="77777777" w:rsidR="00183A17" w:rsidRPr="00A65678" w:rsidRDefault="00183A17" w:rsidP="00183A17">
            <w:pPr>
              <w:rPr>
                <w:i/>
              </w:rPr>
            </w:pPr>
            <w:r w:rsidRPr="00A65678">
              <w:rPr>
                <w:i/>
                <w:snapToGrid w:val="0"/>
              </w:rPr>
              <w:t>(соответствие контракта документации и предложению участника, сроки заключения контракта, обеспечение исполнение контракта)</w:t>
            </w:r>
          </w:p>
        </w:tc>
        <w:tc>
          <w:tcPr>
            <w:tcW w:w="6408" w:type="dxa"/>
            <w:tcBorders>
              <w:top w:val="single" w:sz="4" w:space="0" w:color="auto"/>
              <w:left w:val="single" w:sz="4" w:space="0" w:color="auto"/>
              <w:bottom w:val="single" w:sz="4" w:space="0" w:color="auto"/>
              <w:right w:val="single" w:sz="4" w:space="0" w:color="auto"/>
            </w:tcBorders>
          </w:tcPr>
          <w:p w14:paraId="2E39BBAB" w14:textId="060B59F1"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77E14E22" w14:textId="77777777" w:rsidR="00183A17" w:rsidRPr="00A65678" w:rsidRDefault="00183A17" w:rsidP="00183A17">
            <w:r w:rsidRPr="00A65678">
              <w:rPr>
                <w:i/>
              </w:rPr>
              <w:t>(из отчетов)</w:t>
            </w:r>
          </w:p>
        </w:tc>
      </w:tr>
      <w:tr w:rsidR="00183A17" w:rsidRPr="00A65678" w14:paraId="27E5E131"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475F7F2A" w14:textId="77777777" w:rsidR="00183A17" w:rsidRPr="00A65678" w:rsidRDefault="00183A17" w:rsidP="00183A17">
            <w:pPr>
              <w:jc w:val="center"/>
            </w:pPr>
            <w:r w:rsidRPr="00A65678">
              <w:t>5.5</w:t>
            </w:r>
          </w:p>
        </w:tc>
        <w:tc>
          <w:tcPr>
            <w:tcW w:w="7938" w:type="dxa"/>
            <w:tcBorders>
              <w:top w:val="single" w:sz="4" w:space="0" w:color="auto"/>
              <w:left w:val="single" w:sz="4" w:space="0" w:color="auto"/>
              <w:bottom w:val="single" w:sz="4" w:space="0" w:color="auto"/>
              <w:right w:val="single" w:sz="4" w:space="0" w:color="auto"/>
            </w:tcBorders>
          </w:tcPr>
          <w:p w14:paraId="359E4FD1" w14:textId="77777777" w:rsidR="00183A17" w:rsidRPr="00A65678" w:rsidRDefault="00183A17" w:rsidP="00183A17">
            <w:r w:rsidRPr="00A65678">
              <w:t>закупок у единственного поставщика, подрядчика, исполнителя</w:t>
            </w:r>
          </w:p>
          <w:p w14:paraId="1568CB70" w14:textId="77777777" w:rsidR="00183A17" w:rsidRPr="00A65678" w:rsidRDefault="00183A17" w:rsidP="00183A17">
            <w:pPr>
              <w:rPr>
                <w:i/>
              </w:rPr>
            </w:pPr>
            <w:r w:rsidRPr="00A65678">
              <w:rPr>
                <w:i/>
              </w:rPr>
              <w:t>(обоснование и законность выбора способа осуществления закупки, расчет и обоснование цены контракта)</w:t>
            </w:r>
          </w:p>
        </w:tc>
        <w:tc>
          <w:tcPr>
            <w:tcW w:w="6408" w:type="dxa"/>
            <w:tcBorders>
              <w:top w:val="single" w:sz="4" w:space="0" w:color="auto"/>
              <w:left w:val="single" w:sz="4" w:space="0" w:color="auto"/>
              <w:bottom w:val="single" w:sz="4" w:space="0" w:color="auto"/>
              <w:right w:val="single" w:sz="4" w:space="0" w:color="auto"/>
            </w:tcBorders>
          </w:tcPr>
          <w:p w14:paraId="7051383D" w14:textId="43C0B172"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76E770F8" w14:textId="77777777" w:rsidR="00183A17" w:rsidRPr="00A65678" w:rsidRDefault="00183A17" w:rsidP="00183A17">
            <w:pPr>
              <w:rPr>
                <w:i/>
              </w:rPr>
            </w:pPr>
            <w:r w:rsidRPr="00A65678">
              <w:rPr>
                <w:i/>
              </w:rPr>
              <w:t>(из отчетов)</w:t>
            </w:r>
          </w:p>
        </w:tc>
      </w:tr>
      <w:tr w:rsidR="00183A17" w:rsidRPr="00A65678" w14:paraId="4FFA6AC9"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38FCDB75" w14:textId="77777777" w:rsidR="00183A17" w:rsidRPr="00A65678" w:rsidRDefault="00183A17" w:rsidP="00183A17">
            <w:pPr>
              <w:jc w:val="center"/>
            </w:pPr>
            <w:r w:rsidRPr="00A65678">
              <w:t>5.6</w:t>
            </w:r>
          </w:p>
        </w:tc>
        <w:tc>
          <w:tcPr>
            <w:tcW w:w="7938" w:type="dxa"/>
            <w:tcBorders>
              <w:top w:val="single" w:sz="4" w:space="0" w:color="auto"/>
              <w:left w:val="single" w:sz="4" w:space="0" w:color="auto"/>
              <w:bottom w:val="single" w:sz="4" w:space="0" w:color="auto"/>
              <w:right w:val="single" w:sz="4" w:space="0" w:color="auto"/>
            </w:tcBorders>
          </w:tcPr>
          <w:p w14:paraId="577BFC5B" w14:textId="77777777" w:rsidR="00183A17" w:rsidRPr="00A65678" w:rsidRDefault="00183A17" w:rsidP="00183A17">
            <w:r w:rsidRPr="00A65678">
              <w:t>процедур закупок</w:t>
            </w:r>
          </w:p>
          <w:p w14:paraId="4A8D1BA1" w14:textId="77777777" w:rsidR="00183A17" w:rsidRPr="00A65678" w:rsidRDefault="00183A17" w:rsidP="00183A17">
            <w:pPr>
              <w:rPr>
                <w:i/>
              </w:rPr>
            </w:pPr>
            <w:r w:rsidRPr="00A65678">
              <w:rPr>
                <w:i/>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6408" w:type="dxa"/>
            <w:tcBorders>
              <w:top w:val="single" w:sz="4" w:space="0" w:color="auto"/>
              <w:left w:val="single" w:sz="4" w:space="0" w:color="auto"/>
              <w:bottom w:val="single" w:sz="4" w:space="0" w:color="auto"/>
              <w:right w:val="single" w:sz="4" w:space="0" w:color="auto"/>
            </w:tcBorders>
          </w:tcPr>
          <w:p w14:paraId="2269D0E6" w14:textId="68FE2B94"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507FC020" w14:textId="77777777" w:rsidR="00183A17" w:rsidRPr="00A65678" w:rsidRDefault="00183A17" w:rsidP="00183A17">
            <w:pPr>
              <w:rPr>
                <w:i/>
              </w:rPr>
            </w:pPr>
            <w:r w:rsidRPr="00A65678">
              <w:rPr>
                <w:i/>
              </w:rPr>
              <w:t>(из отчетов)</w:t>
            </w:r>
          </w:p>
        </w:tc>
      </w:tr>
      <w:tr w:rsidR="00183A17" w:rsidRPr="00A65678" w14:paraId="1B4BEBD6"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54DF6EB8" w14:textId="77777777" w:rsidR="00183A17" w:rsidRPr="00A65678" w:rsidRDefault="00183A17" w:rsidP="00183A17">
            <w:pPr>
              <w:jc w:val="center"/>
            </w:pPr>
            <w:r w:rsidRPr="00A65678">
              <w:t>5.7</w:t>
            </w:r>
          </w:p>
        </w:tc>
        <w:tc>
          <w:tcPr>
            <w:tcW w:w="7938" w:type="dxa"/>
            <w:tcBorders>
              <w:top w:val="single" w:sz="4" w:space="0" w:color="auto"/>
              <w:left w:val="single" w:sz="4" w:space="0" w:color="auto"/>
              <w:bottom w:val="single" w:sz="4" w:space="0" w:color="auto"/>
              <w:right w:val="single" w:sz="4" w:space="0" w:color="auto"/>
            </w:tcBorders>
          </w:tcPr>
          <w:p w14:paraId="1AA7708C" w14:textId="77777777" w:rsidR="00183A17" w:rsidRPr="00A65678" w:rsidRDefault="00183A17" w:rsidP="00183A17">
            <w:r w:rsidRPr="00A65678">
              <w:t>исполнения контракта</w:t>
            </w:r>
          </w:p>
          <w:p w14:paraId="24956D53" w14:textId="77777777" w:rsidR="00183A17" w:rsidRPr="00A65678" w:rsidRDefault="00183A17" w:rsidP="00183A17">
            <w:pPr>
              <w:rPr>
                <w:i/>
              </w:rPr>
            </w:pPr>
            <w:r w:rsidRPr="00A65678">
              <w:rPr>
                <w:i/>
              </w:rPr>
              <w:t xml:space="preserve">(законность внесения изменений, порядок расторжения, экспертиза результатов, отчет о результатах, своевременность действий, </w:t>
            </w:r>
            <w:r w:rsidRPr="00A65678">
              <w:rPr>
                <w:i/>
              </w:rPr>
              <w:lastRenderedPageBreak/>
              <w:t>соответствие результатов установленным требованиям, целевой характер использования результатов)</w:t>
            </w:r>
          </w:p>
        </w:tc>
        <w:tc>
          <w:tcPr>
            <w:tcW w:w="6408" w:type="dxa"/>
            <w:tcBorders>
              <w:top w:val="single" w:sz="4" w:space="0" w:color="auto"/>
              <w:left w:val="single" w:sz="4" w:space="0" w:color="auto"/>
              <w:bottom w:val="single" w:sz="4" w:space="0" w:color="auto"/>
              <w:right w:val="single" w:sz="4" w:space="0" w:color="auto"/>
            </w:tcBorders>
          </w:tcPr>
          <w:p w14:paraId="138FC10D" w14:textId="5738B752" w:rsidR="00183A17" w:rsidRPr="00A65678" w:rsidRDefault="00354895" w:rsidP="00183A17">
            <w:pPr>
              <w:rPr>
                <w:i/>
              </w:rPr>
            </w:pPr>
            <w:r w:rsidRPr="00A65678">
              <w:rPr>
                <w:i/>
              </w:rPr>
              <w:lastRenderedPageBreak/>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0CEDD689" w14:textId="77777777" w:rsidR="00183A17" w:rsidRPr="00A65678" w:rsidRDefault="00183A17" w:rsidP="00183A17">
            <w:pPr>
              <w:rPr>
                <w:i/>
              </w:rPr>
            </w:pPr>
            <w:r w:rsidRPr="00A65678">
              <w:rPr>
                <w:i/>
              </w:rPr>
              <w:lastRenderedPageBreak/>
              <w:t>(из отчетов)</w:t>
            </w:r>
          </w:p>
        </w:tc>
      </w:tr>
      <w:tr w:rsidR="00183A17" w:rsidRPr="00A65678" w14:paraId="36100FF3"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4AA32EB5" w14:textId="77777777" w:rsidR="00183A17" w:rsidRPr="00A65678" w:rsidRDefault="00183A17" w:rsidP="00183A17">
            <w:pPr>
              <w:jc w:val="center"/>
            </w:pPr>
            <w:r w:rsidRPr="00A65678">
              <w:lastRenderedPageBreak/>
              <w:t>5.8</w:t>
            </w:r>
          </w:p>
        </w:tc>
        <w:tc>
          <w:tcPr>
            <w:tcW w:w="7938" w:type="dxa"/>
            <w:tcBorders>
              <w:top w:val="single" w:sz="4" w:space="0" w:color="auto"/>
              <w:left w:val="single" w:sz="4" w:space="0" w:color="auto"/>
              <w:bottom w:val="single" w:sz="4" w:space="0" w:color="auto"/>
              <w:right w:val="single" w:sz="4" w:space="0" w:color="auto"/>
            </w:tcBorders>
          </w:tcPr>
          <w:p w14:paraId="7143B7E8" w14:textId="77777777" w:rsidR="00183A17" w:rsidRPr="00A65678" w:rsidRDefault="00183A17" w:rsidP="00183A17">
            <w:r w:rsidRPr="00A65678">
              <w:t>применения обеспечительных мер и мер ответственности по контракту</w:t>
            </w:r>
          </w:p>
        </w:tc>
        <w:tc>
          <w:tcPr>
            <w:tcW w:w="6408" w:type="dxa"/>
            <w:tcBorders>
              <w:top w:val="single" w:sz="4" w:space="0" w:color="auto"/>
              <w:left w:val="single" w:sz="4" w:space="0" w:color="auto"/>
              <w:bottom w:val="single" w:sz="4" w:space="0" w:color="auto"/>
              <w:right w:val="single" w:sz="4" w:space="0" w:color="auto"/>
            </w:tcBorders>
          </w:tcPr>
          <w:p w14:paraId="4DF33D89" w14:textId="0AACFAEB"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078C8D29" w14:textId="77777777" w:rsidR="00183A17" w:rsidRPr="00A65678" w:rsidRDefault="00183A17" w:rsidP="00183A17">
            <w:pPr>
              <w:rPr>
                <w:i/>
              </w:rPr>
            </w:pPr>
            <w:r w:rsidRPr="00A65678">
              <w:rPr>
                <w:i/>
              </w:rPr>
              <w:t>(из отчетов)</w:t>
            </w:r>
          </w:p>
        </w:tc>
      </w:tr>
      <w:tr w:rsidR="00183A17" w:rsidRPr="00A65678" w14:paraId="44F8D6BB"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21409DA5" w14:textId="77777777" w:rsidR="00183A17" w:rsidRPr="00A65678" w:rsidRDefault="00183A17" w:rsidP="00183A17">
            <w:pPr>
              <w:jc w:val="center"/>
            </w:pPr>
            <w:r w:rsidRPr="00A65678">
              <w:t>5.9</w:t>
            </w:r>
          </w:p>
        </w:tc>
        <w:tc>
          <w:tcPr>
            <w:tcW w:w="7938" w:type="dxa"/>
            <w:tcBorders>
              <w:top w:val="single" w:sz="4" w:space="0" w:color="auto"/>
              <w:left w:val="single" w:sz="4" w:space="0" w:color="auto"/>
              <w:bottom w:val="single" w:sz="4" w:space="0" w:color="auto"/>
              <w:right w:val="single" w:sz="4" w:space="0" w:color="auto"/>
            </w:tcBorders>
          </w:tcPr>
          <w:p w14:paraId="46EC778A" w14:textId="77777777" w:rsidR="00183A17" w:rsidRPr="00A65678" w:rsidRDefault="00183A17" w:rsidP="00183A17">
            <w:r w:rsidRPr="00A65678">
              <w:t>иных нарушений, связанных с проведением закупок</w:t>
            </w:r>
          </w:p>
        </w:tc>
        <w:tc>
          <w:tcPr>
            <w:tcW w:w="6408" w:type="dxa"/>
            <w:tcBorders>
              <w:top w:val="single" w:sz="4" w:space="0" w:color="auto"/>
              <w:left w:val="single" w:sz="4" w:space="0" w:color="auto"/>
              <w:bottom w:val="single" w:sz="4" w:space="0" w:color="auto"/>
              <w:right w:val="single" w:sz="4" w:space="0" w:color="auto"/>
            </w:tcBorders>
            <w:vAlign w:val="center"/>
          </w:tcPr>
          <w:p w14:paraId="78B2D69A" w14:textId="330D1584" w:rsidR="00183A17" w:rsidRPr="00A65678" w:rsidRDefault="00354895" w:rsidP="00183A17">
            <w:pPr>
              <w:rPr>
                <w:i/>
              </w:rPr>
            </w:pPr>
            <w:r w:rsidRPr="00A65678">
              <w:rPr>
                <w:i/>
              </w:rPr>
              <w:t>Указываются</w:t>
            </w:r>
            <w:r w:rsidR="00183A17" w:rsidRPr="00A65678">
              <w:rPr>
                <w:i/>
              </w:rPr>
              <w:t xml:space="preserve"> количество нарушений и сумма нарушений (тыс. рублей), а также примеры грубых нарушений законодательства о контрактной системе</w:t>
            </w:r>
          </w:p>
          <w:p w14:paraId="7FDFBA3E" w14:textId="77777777" w:rsidR="00183A17" w:rsidRPr="00A65678" w:rsidRDefault="00183A17" w:rsidP="00183A17">
            <w:pPr>
              <w:rPr>
                <w:i/>
              </w:rPr>
            </w:pPr>
            <w:r w:rsidRPr="00A65678">
              <w:rPr>
                <w:i/>
              </w:rPr>
              <w:t>(из отчетов)</w:t>
            </w:r>
          </w:p>
        </w:tc>
      </w:tr>
      <w:tr w:rsidR="00183A17" w:rsidRPr="00A65678" w14:paraId="65985B3B"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1952A7AA" w14:textId="77777777" w:rsidR="00183A17" w:rsidRPr="00A65678" w:rsidRDefault="00183A17" w:rsidP="00183A17">
            <w:pPr>
              <w:jc w:val="center"/>
            </w:pPr>
            <w:r w:rsidRPr="00A65678">
              <w:t>6</w:t>
            </w:r>
          </w:p>
        </w:tc>
        <w:tc>
          <w:tcPr>
            <w:tcW w:w="7938" w:type="dxa"/>
            <w:tcBorders>
              <w:top w:val="single" w:sz="4" w:space="0" w:color="auto"/>
              <w:left w:val="single" w:sz="4" w:space="0" w:color="auto"/>
              <w:bottom w:val="single" w:sz="4" w:space="0" w:color="auto"/>
              <w:right w:val="single" w:sz="4" w:space="0" w:color="auto"/>
            </w:tcBorders>
          </w:tcPr>
          <w:p w14:paraId="12F6F589" w14:textId="77777777" w:rsidR="00183A17" w:rsidRPr="00A65678" w:rsidRDefault="00183A17" w:rsidP="00183A17">
            <w:r w:rsidRPr="00A65678">
              <w:t>Общее количество и сумма закупок, в которых при аудите в сфере закупок выявлены нарушения законодательства о контрактной системе</w:t>
            </w:r>
          </w:p>
        </w:tc>
        <w:tc>
          <w:tcPr>
            <w:tcW w:w="6408" w:type="dxa"/>
            <w:tcBorders>
              <w:top w:val="single" w:sz="4" w:space="0" w:color="auto"/>
              <w:left w:val="single" w:sz="4" w:space="0" w:color="auto"/>
              <w:bottom w:val="single" w:sz="4" w:space="0" w:color="auto"/>
              <w:right w:val="single" w:sz="4" w:space="0" w:color="auto"/>
            </w:tcBorders>
            <w:vAlign w:val="center"/>
          </w:tcPr>
          <w:p w14:paraId="273634E7" w14:textId="77777777" w:rsidR="00183A17" w:rsidRPr="00A65678" w:rsidRDefault="00183A17" w:rsidP="00183A17">
            <w:pPr>
              <w:rPr>
                <w:i/>
              </w:rPr>
            </w:pPr>
            <w:r w:rsidRPr="00A65678">
              <w:rPr>
                <w:i/>
              </w:rPr>
              <w:t>Указывается количество закупок и сумма (тыс. рублей)</w:t>
            </w:r>
          </w:p>
        </w:tc>
      </w:tr>
      <w:tr w:rsidR="00183A17" w:rsidRPr="00A65678" w14:paraId="5203ECF5" w14:textId="77777777" w:rsidTr="00185B95">
        <w:trPr>
          <w:jc w:val="center"/>
        </w:trPr>
        <w:tc>
          <w:tcPr>
            <w:tcW w:w="15050" w:type="dxa"/>
            <w:gridSpan w:val="3"/>
            <w:tcBorders>
              <w:top w:val="single" w:sz="4" w:space="0" w:color="auto"/>
              <w:left w:val="single" w:sz="4" w:space="0" w:color="auto"/>
              <w:bottom w:val="single" w:sz="4" w:space="0" w:color="auto"/>
              <w:right w:val="single" w:sz="4" w:space="0" w:color="auto"/>
            </w:tcBorders>
          </w:tcPr>
          <w:p w14:paraId="20F0D40E" w14:textId="77777777" w:rsidR="00183A17" w:rsidRPr="00A65678" w:rsidRDefault="00183A17" w:rsidP="00183A17">
            <w:pPr>
              <w:jc w:val="center"/>
              <w:rPr>
                <w:b/>
              </w:rPr>
            </w:pPr>
            <w:r w:rsidRPr="00A65678">
              <w:rPr>
                <w:b/>
              </w:rPr>
              <w:t>Представления и обращения</w:t>
            </w:r>
          </w:p>
        </w:tc>
      </w:tr>
      <w:tr w:rsidR="00183A17" w:rsidRPr="00A65678" w14:paraId="487A5D1C"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7BA664F7" w14:textId="77777777" w:rsidR="00183A17" w:rsidRPr="00A65678" w:rsidRDefault="00183A17" w:rsidP="00183A17">
            <w:pPr>
              <w:jc w:val="center"/>
            </w:pPr>
            <w:r w:rsidRPr="00A65678">
              <w:t>7</w:t>
            </w:r>
          </w:p>
        </w:tc>
        <w:tc>
          <w:tcPr>
            <w:tcW w:w="7938" w:type="dxa"/>
            <w:tcBorders>
              <w:top w:val="single" w:sz="4" w:space="0" w:color="auto"/>
              <w:left w:val="single" w:sz="4" w:space="0" w:color="auto"/>
              <w:bottom w:val="single" w:sz="4" w:space="0" w:color="auto"/>
              <w:right w:val="single" w:sz="4" w:space="0" w:color="auto"/>
            </w:tcBorders>
          </w:tcPr>
          <w:p w14:paraId="397C6280" w14:textId="77777777" w:rsidR="00183A17" w:rsidRPr="00A65678" w:rsidRDefault="00183A17" w:rsidP="00183A17">
            <w:pPr>
              <w:pStyle w:val="afc"/>
              <w:spacing w:line="240" w:lineRule="auto"/>
              <w:ind w:firstLine="0"/>
              <w:jc w:val="left"/>
              <w:rPr>
                <w:rStyle w:val="8"/>
                <w:spacing w:val="0"/>
                <w:sz w:val="24"/>
              </w:rPr>
            </w:pPr>
            <w:r w:rsidRPr="00A65678">
              <w:rPr>
                <w:rStyle w:val="8"/>
                <w:spacing w:val="0"/>
                <w:sz w:val="24"/>
              </w:rPr>
              <w:t xml:space="preserve">Общее количество представлений (предписаний), направленных по результатам </w:t>
            </w:r>
            <w:r w:rsidRPr="00A65678">
              <w:rPr>
                <w:spacing w:val="0"/>
                <w:sz w:val="24"/>
                <w:szCs w:val="24"/>
              </w:rPr>
              <w:t>контрольных мероприятий по итогам аудита в сфере закупок</w:t>
            </w:r>
          </w:p>
        </w:tc>
        <w:tc>
          <w:tcPr>
            <w:tcW w:w="6408" w:type="dxa"/>
            <w:tcBorders>
              <w:top w:val="single" w:sz="4" w:space="0" w:color="auto"/>
              <w:left w:val="single" w:sz="4" w:space="0" w:color="auto"/>
              <w:bottom w:val="single" w:sz="4" w:space="0" w:color="auto"/>
              <w:right w:val="single" w:sz="4" w:space="0" w:color="auto"/>
            </w:tcBorders>
            <w:vAlign w:val="center"/>
          </w:tcPr>
          <w:p w14:paraId="73DB8B42" w14:textId="77777777" w:rsidR="00183A17" w:rsidRPr="00A65678" w:rsidRDefault="00183A17" w:rsidP="00183A17">
            <w:pPr>
              <w:rPr>
                <w:i/>
              </w:rPr>
            </w:pPr>
            <w:r w:rsidRPr="00A65678">
              <w:rPr>
                <w:i/>
              </w:rPr>
              <w:t>Указывается количество направленных представлений (предписаний)</w:t>
            </w:r>
          </w:p>
        </w:tc>
      </w:tr>
      <w:tr w:rsidR="00183A17" w:rsidRPr="00A65678" w14:paraId="449B44C5" w14:textId="77777777" w:rsidTr="00185B95">
        <w:trPr>
          <w:trHeight w:val="754"/>
          <w:jc w:val="center"/>
        </w:trPr>
        <w:tc>
          <w:tcPr>
            <w:tcW w:w="704" w:type="dxa"/>
            <w:tcBorders>
              <w:top w:val="single" w:sz="4" w:space="0" w:color="auto"/>
              <w:left w:val="single" w:sz="4" w:space="0" w:color="auto"/>
              <w:bottom w:val="single" w:sz="4" w:space="0" w:color="auto"/>
              <w:right w:val="single" w:sz="4" w:space="0" w:color="auto"/>
            </w:tcBorders>
          </w:tcPr>
          <w:p w14:paraId="1952D803" w14:textId="77777777" w:rsidR="00183A17" w:rsidRPr="00A65678" w:rsidRDefault="00183A17" w:rsidP="00183A17">
            <w:pPr>
              <w:jc w:val="center"/>
            </w:pPr>
            <w:r w:rsidRPr="00A65678">
              <w:t>8</w:t>
            </w:r>
          </w:p>
        </w:tc>
        <w:tc>
          <w:tcPr>
            <w:tcW w:w="7938" w:type="dxa"/>
            <w:tcBorders>
              <w:top w:val="single" w:sz="4" w:space="0" w:color="auto"/>
              <w:left w:val="single" w:sz="4" w:space="0" w:color="auto"/>
              <w:bottom w:val="single" w:sz="4" w:space="0" w:color="auto"/>
              <w:right w:val="single" w:sz="4" w:space="0" w:color="auto"/>
            </w:tcBorders>
          </w:tcPr>
          <w:p w14:paraId="1A35A097" w14:textId="77777777" w:rsidR="00183A17" w:rsidRPr="00A65678" w:rsidRDefault="00183A17" w:rsidP="00183A17">
            <w:pPr>
              <w:pStyle w:val="afc"/>
              <w:spacing w:line="240" w:lineRule="auto"/>
              <w:ind w:firstLine="0"/>
              <w:jc w:val="left"/>
              <w:rPr>
                <w:rStyle w:val="8"/>
                <w:spacing w:val="0"/>
                <w:sz w:val="24"/>
              </w:rPr>
            </w:pPr>
            <w:r w:rsidRPr="00A65678">
              <w:rPr>
                <w:spacing w:val="0"/>
                <w:sz w:val="24"/>
                <w:szCs w:val="24"/>
              </w:rPr>
              <w:t>Общее количество обращений, направленных в правоохранительные органы</w:t>
            </w:r>
            <w:r w:rsidRPr="00A65678">
              <w:rPr>
                <w:rStyle w:val="8"/>
                <w:spacing w:val="0"/>
                <w:sz w:val="24"/>
              </w:rPr>
              <w:t xml:space="preserve"> по результатам </w:t>
            </w:r>
            <w:r w:rsidRPr="00A65678">
              <w:rPr>
                <w:spacing w:val="0"/>
                <w:sz w:val="24"/>
                <w:szCs w:val="24"/>
              </w:rPr>
              <w:t>контрольных мероприятий по итогам аудита в сфере закупок</w:t>
            </w:r>
          </w:p>
        </w:tc>
        <w:tc>
          <w:tcPr>
            <w:tcW w:w="6408" w:type="dxa"/>
            <w:tcBorders>
              <w:top w:val="single" w:sz="4" w:space="0" w:color="auto"/>
              <w:left w:val="single" w:sz="4" w:space="0" w:color="auto"/>
              <w:bottom w:val="single" w:sz="4" w:space="0" w:color="auto"/>
              <w:right w:val="single" w:sz="4" w:space="0" w:color="auto"/>
            </w:tcBorders>
            <w:vAlign w:val="center"/>
          </w:tcPr>
          <w:p w14:paraId="165E8EDC" w14:textId="77777777" w:rsidR="00183A17" w:rsidRPr="00A65678" w:rsidRDefault="00183A17" w:rsidP="00183A17">
            <w:pPr>
              <w:rPr>
                <w:i/>
              </w:rPr>
            </w:pPr>
            <w:r w:rsidRPr="00A65678">
              <w:rPr>
                <w:i/>
              </w:rPr>
              <w:t>Указывается количество направленных обращений</w:t>
            </w:r>
          </w:p>
        </w:tc>
      </w:tr>
      <w:tr w:rsidR="00183A17" w:rsidRPr="00A65678" w14:paraId="7E7DD109" w14:textId="77777777" w:rsidTr="00185B95">
        <w:trPr>
          <w:trHeight w:val="327"/>
          <w:jc w:val="center"/>
        </w:trPr>
        <w:tc>
          <w:tcPr>
            <w:tcW w:w="15050" w:type="dxa"/>
            <w:gridSpan w:val="3"/>
            <w:tcBorders>
              <w:top w:val="single" w:sz="4" w:space="0" w:color="auto"/>
              <w:left w:val="single" w:sz="4" w:space="0" w:color="auto"/>
              <w:bottom w:val="single" w:sz="4" w:space="0" w:color="auto"/>
              <w:right w:val="single" w:sz="4" w:space="0" w:color="auto"/>
            </w:tcBorders>
          </w:tcPr>
          <w:p w14:paraId="13AA11E9" w14:textId="77777777" w:rsidR="00183A17" w:rsidRPr="00A65678" w:rsidRDefault="00183A17" w:rsidP="00183A17">
            <w:pPr>
              <w:jc w:val="center"/>
              <w:rPr>
                <w:b/>
              </w:rPr>
            </w:pPr>
            <w:r w:rsidRPr="00A65678">
              <w:rPr>
                <w:b/>
              </w:rPr>
              <w:t>Установление причин</w:t>
            </w:r>
          </w:p>
        </w:tc>
      </w:tr>
      <w:tr w:rsidR="00183A17" w:rsidRPr="00A65678" w14:paraId="57097C0C"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3BC94BB8" w14:textId="77777777" w:rsidR="00183A17" w:rsidRPr="00A65678" w:rsidRDefault="00183A17" w:rsidP="00183A17">
            <w:pPr>
              <w:jc w:val="center"/>
            </w:pPr>
            <w:r w:rsidRPr="00A65678">
              <w:t>9</w:t>
            </w:r>
          </w:p>
        </w:tc>
        <w:tc>
          <w:tcPr>
            <w:tcW w:w="7938" w:type="dxa"/>
            <w:tcBorders>
              <w:top w:val="single" w:sz="4" w:space="0" w:color="auto"/>
              <w:left w:val="single" w:sz="4" w:space="0" w:color="auto"/>
              <w:bottom w:val="single" w:sz="4" w:space="0" w:color="auto"/>
              <w:right w:val="single" w:sz="4" w:space="0" w:color="auto"/>
            </w:tcBorders>
          </w:tcPr>
          <w:p w14:paraId="346A98A7" w14:textId="528AB40B" w:rsidR="00183A17" w:rsidRPr="00A65678" w:rsidRDefault="00183A17" w:rsidP="00183A17">
            <w:pPr>
              <w:pStyle w:val="afc"/>
              <w:spacing w:line="240" w:lineRule="auto"/>
              <w:ind w:firstLine="0"/>
              <w:jc w:val="left"/>
              <w:rPr>
                <w:spacing w:val="0"/>
                <w:sz w:val="24"/>
                <w:szCs w:val="24"/>
              </w:rPr>
            </w:pPr>
            <w:r w:rsidRPr="00A65678">
              <w:rPr>
                <w:spacing w:val="0"/>
                <w:sz w:val="24"/>
                <w:szCs w:val="24"/>
              </w:rPr>
              <w:t xml:space="preserve">Основные причины отклонений, нарушений и недостатков, </w:t>
            </w:r>
            <w:r w:rsidR="0048399F" w:rsidRPr="00A65678">
              <w:rPr>
                <w:spacing w:val="0"/>
                <w:sz w:val="24"/>
                <w:szCs w:val="24"/>
              </w:rPr>
              <w:t>выявленных в</w:t>
            </w:r>
            <w:r w:rsidRPr="00A65678">
              <w:rPr>
                <w:spacing w:val="0"/>
                <w:sz w:val="24"/>
                <w:szCs w:val="24"/>
              </w:rPr>
              <w:t xml:space="preserve"> ходе контрольных мероприятий в рамках аудита в сфере закупок</w:t>
            </w:r>
          </w:p>
        </w:tc>
        <w:tc>
          <w:tcPr>
            <w:tcW w:w="6408" w:type="dxa"/>
            <w:tcBorders>
              <w:top w:val="single" w:sz="4" w:space="0" w:color="auto"/>
              <w:left w:val="single" w:sz="4" w:space="0" w:color="auto"/>
              <w:bottom w:val="single" w:sz="4" w:space="0" w:color="auto"/>
              <w:right w:val="single" w:sz="4" w:space="0" w:color="auto"/>
            </w:tcBorders>
            <w:vAlign w:val="center"/>
          </w:tcPr>
          <w:p w14:paraId="786F0B17" w14:textId="77777777" w:rsidR="00183A17" w:rsidRPr="00A65678" w:rsidRDefault="00183A17" w:rsidP="00183A17">
            <w:pPr>
              <w:rPr>
                <w:i/>
              </w:rPr>
            </w:pPr>
            <w:r w:rsidRPr="00A65678">
              <w:rPr>
                <w:i/>
              </w:rPr>
              <w:t>Указываются установленные причины (действия должностных лиц, недостаток методического обеспечения, правовые «пробелы» и т. д.)</w:t>
            </w:r>
          </w:p>
        </w:tc>
      </w:tr>
      <w:tr w:rsidR="00183A17" w:rsidRPr="00A65678" w14:paraId="784B11B6" w14:textId="77777777" w:rsidTr="00185B95">
        <w:trPr>
          <w:jc w:val="center"/>
        </w:trPr>
        <w:tc>
          <w:tcPr>
            <w:tcW w:w="15050" w:type="dxa"/>
            <w:gridSpan w:val="3"/>
            <w:tcBorders>
              <w:top w:val="single" w:sz="4" w:space="0" w:color="auto"/>
              <w:left w:val="single" w:sz="4" w:space="0" w:color="auto"/>
              <w:bottom w:val="single" w:sz="4" w:space="0" w:color="auto"/>
              <w:right w:val="single" w:sz="4" w:space="0" w:color="auto"/>
            </w:tcBorders>
            <w:vAlign w:val="center"/>
          </w:tcPr>
          <w:p w14:paraId="21E8BA98" w14:textId="77777777" w:rsidR="00183A17" w:rsidRPr="00A65678" w:rsidRDefault="00183A17" w:rsidP="000C178E">
            <w:pPr>
              <w:jc w:val="center"/>
              <w:rPr>
                <w:b/>
              </w:rPr>
            </w:pPr>
            <w:r w:rsidRPr="00A65678">
              <w:rPr>
                <w:b/>
              </w:rPr>
              <w:t>Предложения</w:t>
            </w:r>
          </w:p>
        </w:tc>
      </w:tr>
      <w:tr w:rsidR="00183A17" w:rsidRPr="00A65678" w14:paraId="5156F181" w14:textId="77777777" w:rsidTr="00185B95">
        <w:trPr>
          <w:jc w:val="center"/>
        </w:trPr>
        <w:tc>
          <w:tcPr>
            <w:tcW w:w="704" w:type="dxa"/>
            <w:tcBorders>
              <w:top w:val="single" w:sz="4" w:space="0" w:color="auto"/>
              <w:left w:val="single" w:sz="4" w:space="0" w:color="auto"/>
              <w:bottom w:val="single" w:sz="4" w:space="0" w:color="auto"/>
              <w:right w:val="single" w:sz="4" w:space="0" w:color="auto"/>
            </w:tcBorders>
          </w:tcPr>
          <w:p w14:paraId="72F371AB" w14:textId="77777777" w:rsidR="00183A17" w:rsidRPr="00A65678" w:rsidRDefault="00183A17" w:rsidP="00183A17">
            <w:pPr>
              <w:jc w:val="center"/>
            </w:pPr>
            <w:r w:rsidRPr="00A65678">
              <w:t>10</w:t>
            </w:r>
          </w:p>
        </w:tc>
        <w:tc>
          <w:tcPr>
            <w:tcW w:w="7938" w:type="dxa"/>
            <w:tcBorders>
              <w:top w:val="single" w:sz="4" w:space="0" w:color="auto"/>
              <w:left w:val="single" w:sz="4" w:space="0" w:color="auto"/>
              <w:bottom w:val="single" w:sz="4" w:space="0" w:color="auto"/>
              <w:right w:val="single" w:sz="4" w:space="0" w:color="auto"/>
            </w:tcBorders>
          </w:tcPr>
          <w:p w14:paraId="005CA563" w14:textId="77777777" w:rsidR="00183A17" w:rsidRPr="00A65678" w:rsidRDefault="00183A17" w:rsidP="00183A17">
            <w:pPr>
              <w:pStyle w:val="afc"/>
              <w:spacing w:line="240" w:lineRule="auto"/>
              <w:ind w:firstLine="0"/>
              <w:jc w:val="left"/>
              <w:rPr>
                <w:rStyle w:val="8"/>
                <w:spacing w:val="0"/>
                <w:sz w:val="24"/>
              </w:rPr>
            </w:pPr>
            <w:r w:rsidRPr="00A65678">
              <w:rPr>
                <w:rStyle w:val="8"/>
                <w:spacing w:val="0"/>
                <w:sz w:val="24"/>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6408" w:type="dxa"/>
            <w:tcBorders>
              <w:top w:val="single" w:sz="4" w:space="0" w:color="auto"/>
              <w:left w:val="single" w:sz="4" w:space="0" w:color="auto"/>
              <w:bottom w:val="single" w:sz="4" w:space="0" w:color="auto"/>
              <w:right w:val="single" w:sz="4" w:space="0" w:color="auto"/>
            </w:tcBorders>
            <w:vAlign w:val="center"/>
          </w:tcPr>
          <w:p w14:paraId="7D41689B" w14:textId="77777777" w:rsidR="00183A17" w:rsidRPr="00A65678" w:rsidRDefault="00183A17" w:rsidP="00183A17">
            <w:pPr>
              <w:rPr>
                <w:i/>
              </w:rPr>
            </w:pPr>
            <w:r w:rsidRPr="00A65678">
              <w:rPr>
                <w:i/>
              </w:rPr>
              <w:t>Указываются предложения</w:t>
            </w:r>
          </w:p>
        </w:tc>
      </w:tr>
    </w:tbl>
    <w:p w14:paraId="0F7BB902" w14:textId="77777777" w:rsidR="00183A17" w:rsidRPr="00F83B16" w:rsidRDefault="00183A17" w:rsidP="00183A17">
      <w:pPr>
        <w:jc w:val="both"/>
        <w:rPr>
          <w:sz w:val="26"/>
          <w:szCs w:val="26"/>
        </w:rPr>
      </w:pPr>
    </w:p>
    <w:p w14:paraId="0C3E6D04" w14:textId="10EF645C" w:rsidR="004041DC" w:rsidRPr="00F83B16" w:rsidRDefault="00183A17" w:rsidP="007E0B7D">
      <w:pPr>
        <w:jc w:val="both"/>
        <w:rPr>
          <w:sz w:val="26"/>
          <w:szCs w:val="26"/>
        </w:rPr>
      </w:pPr>
      <w:r w:rsidRPr="00F83B16">
        <w:rPr>
          <w:rStyle w:val="8"/>
          <w:b/>
          <w:sz w:val="26"/>
          <w:szCs w:val="26"/>
          <w:lang w:eastAsia="en-US"/>
        </w:rPr>
        <w:t>Примечание.</w:t>
      </w:r>
      <w:r w:rsidRPr="00F83B16">
        <w:rPr>
          <w:rStyle w:val="8"/>
          <w:sz w:val="26"/>
          <w:szCs w:val="26"/>
          <w:lang w:eastAsia="en-US"/>
        </w:rPr>
        <w:t xml:space="preserve"> В информации по результатам аудита в сфере закупок также указываются сведения об эффективности и конкурентности закупок в разрезе объектов контроля (аудита).</w:t>
      </w:r>
    </w:p>
    <w:sectPr w:rsidR="004041DC" w:rsidRPr="00F83B16" w:rsidSect="00756342">
      <w:pgSz w:w="16838" w:h="11906" w:orient="landscape"/>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07AB" w14:textId="77777777" w:rsidR="00835183" w:rsidRDefault="00835183">
      <w:r>
        <w:separator/>
      </w:r>
    </w:p>
  </w:endnote>
  <w:endnote w:type="continuationSeparator" w:id="0">
    <w:p w14:paraId="75FCF44F" w14:textId="77777777" w:rsidR="00835183" w:rsidRDefault="0083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7E5AD" w14:textId="77777777" w:rsidR="007157EA" w:rsidRDefault="007157EA" w:rsidP="0000261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22FCEE" w14:textId="77777777" w:rsidR="007157EA" w:rsidRDefault="007157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6EA69" w14:textId="77777777" w:rsidR="007157EA" w:rsidRDefault="007157EA" w:rsidP="0000261B">
    <w:pPr>
      <w:pStyle w:val="a6"/>
      <w:framePr w:wrap="around" w:vAnchor="text" w:hAnchor="margin" w:xAlign="center" w:y="1"/>
      <w:rPr>
        <w:rStyle w:val="a8"/>
      </w:rPr>
    </w:pPr>
  </w:p>
  <w:p w14:paraId="5D4B803B" w14:textId="77777777" w:rsidR="007157EA" w:rsidRDefault="007157EA" w:rsidP="000026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9A63" w14:textId="77777777" w:rsidR="00835183" w:rsidRDefault="00835183">
      <w:r>
        <w:separator/>
      </w:r>
    </w:p>
  </w:footnote>
  <w:footnote w:type="continuationSeparator" w:id="0">
    <w:p w14:paraId="7ECD4B90" w14:textId="77777777" w:rsidR="00835183" w:rsidRDefault="0083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96055"/>
      <w:docPartObj>
        <w:docPartGallery w:val="Page Numbers (Top of Page)"/>
        <w:docPartUnique/>
      </w:docPartObj>
    </w:sdtPr>
    <w:sdtEndPr/>
    <w:sdtContent>
      <w:p w14:paraId="2979CDD8" w14:textId="1E755088" w:rsidR="007157EA" w:rsidRDefault="007157EA">
        <w:pPr>
          <w:pStyle w:val="afa"/>
          <w:jc w:val="center"/>
        </w:pPr>
        <w:r>
          <w:fldChar w:fldCharType="begin"/>
        </w:r>
        <w:r>
          <w:instrText>PAGE   \* MERGEFORMAT</w:instrText>
        </w:r>
        <w:r>
          <w:fldChar w:fldCharType="separate"/>
        </w:r>
        <w:r w:rsidR="003F41BB">
          <w:rPr>
            <w:noProof/>
          </w:rPr>
          <w:t>21</w:t>
        </w:r>
        <w:r>
          <w:fldChar w:fldCharType="end"/>
        </w:r>
      </w:p>
    </w:sdtContent>
  </w:sdt>
  <w:p w14:paraId="171349D1" w14:textId="77777777" w:rsidR="007157EA" w:rsidRDefault="007157E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0A95" w14:textId="77777777" w:rsidR="007157EA" w:rsidRPr="00E63F93" w:rsidRDefault="007157EA">
    <w:pPr>
      <w:pStyle w:val="afa"/>
      <w:jc w:val="center"/>
      <w:rPr>
        <w:color w:val="FFFFFF"/>
      </w:rPr>
    </w:pPr>
    <w:r w:rsidRPr="00E63F93">
      <w:rPr>
        <w:color w:val="FFFFFF"/>
      </w:rPr>
      <w:fldChar w:fldCharType="begin"/>
    </w:r>
    <w:r w:rsidRPr="00E63F93">
      <w:rPr>
        <w:color w:val="FFFFFF"/>
      </w:rPr>
      <w:instrText>PAGE   \* MERGEFORMAT</w:instrText>
    </w:r>
    <w:r w:rsidRPr="00E63F93">
      <w:rPr>
        <w:color w:val="FFFFFF"/>
      </w:rPr>
      <w:fldChar w:fldCharType="separate"/>
    </w:r>
    <w:r w:rsidR="003F41BB">
      <w:rPr>
        <w:noProof/>
        <w:color w:val="FFFFFF"/>
      </w:rPr>
      <w:t>1</w:t>
    </w:r>
    <w:r w:rsidRPr="00E63F93">
      <w:rPr>
        <w:color w:val="FFFFFF"/>
      </w:rPr>
      <w:fldChar w:fldCharType="end"/>
    </w:r>
  </w:p>
  <w:p w14:paraId="55D2B165" w14:textId="77777777" w:rsidR="007157EA" w:rsidRDefault="007157E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274"/>
    <w:multiLevelType w:val="hybridMultilevel"/>
    <w:tmpl w:val="26F03C8E"/>
    <w:lvl w:ilvl="0" w:tplc="FF9221FC">
      <w:start w:val="1"/>
      <w:numFmt w:val="decimal"/>
      <w:lvlText w:val="%1."/>
      <w:lvlJc w:val="left"/>
      <w:pPr>
        <w:ind w:left="269" w:hanging="360"/>
      </w:pPr>
      <w:rPr>
        <w:rFonts w:cs="Times New Roman" w:hint="default"/>
      </w:rPr>
    </w:lvl>
    <w:lvl w:ilvl="1" w:tplc="04190019" w:tentative="1">
      <w:start w:val="1"/>
      <w:numFmt w:val="lowerLetter"/>
      <w:lvlText w:val="%2."/>
      <w:lvlJc w:val="left"/>
      <w:pPr>
        <w:ind w:left="989" w:hanging="360"/>
      </w:pPr>
      <w:rPr>
        <w:rFonts w:cs="Times New Roman"/>
      </w:rPr>
    </w:lvl>
    <w:lvl w:ilvl="2" w:tplc="0419001B" w:tentative="1">
      <w:start w:val="1"/>
      <w:numFmt w:val="lowerRoman"/>
      <w:lvlText w:val="%3."/>
      <w:lvlJc w:val="right"/>
      <w:pPr>
        <w:ind w:left="1709" w:hanging="180"/>
      </w:pPr>
      <w:rPr>
        <w:rFonts w:cs="Times New Roman"/>
      </w:rPr>
    </w:lvl>
    <w:lvl w:ilvl="3" w:tplc="0419000F" w:tentative="1">
      <w:start w:val="1"/>
      <w:numFmt w:val="decimal"/>
      <w:lvlText w:val="%4."/>
      <w:lvlJc w:val="left"/>
      <w:pPr>
        <w:ind w:left="2429" w:hanging="360"/>
      </w:pPr>
      <w:rPr>
        <w:rFonts w:cs="Times New Roman"/>
      </w:rPr>
    </w:lvl>
    <w:lvl w:ilvl="4" w:tplc="04190019" w:tentative="1">
      <w:start w:val="1"/>
      <w:numFmt w:val="lowerLetter"/>
      <w:lvlText w:val="%5."/>
      <w:lvlJc w:val="left"/>
      <w:pPr>
        <w:ind w:left="3149" w:hanging="360"/>
      </w:pPr>
      <w:rPr>
        <w:rFonts w:cs="Times New Roman"/>
      </w:rPr>
    </w:lvl>
    <w:lvl w:ilvl="5" w:tplc="0419001B" w:tentative="1">
      <w:start w:val="1"/>
      <w:numFmt w:val="lowerRoman"/>
      <w:lvlText w:val="%6."/>
      <w:lvlJc w:val="right"/>
      <w:pPr>
        <w:ind w:left="3869" w:hanging="180"/>
      </w:pPr>
      <w:rPr>
        <w:rFonts w:cs="Times New Roman"/>
      </w:rPr>
    </w:lvl>
    <w:lvl w:ilvl="6" w:tplc="0419000F" w:tentative="1">
      <w:start w:val="1"/>
      <w:numFmt w:val="decimal"/>
      <w:lvlText w:val="%7."/>
      <w:lvlJc w:val="left"/>
      <w:pPr>
        <w:ind w:left="4589" w:hanging="360"/>
      </w:pPr>
      <w:rPr>
        <w:rFonts w:cs="Times New Roman"/>
      </w:rPr>
    </w:lvl>
    <w:lvl w:ilvl="7" w:tplc="04190019" w:tentative="1">
      <w:start w:val="1"/>
      <w:numFmt w:val="lowerLetter"/>
      <w:lvlText w:val="%8."/>
      <w:lvlJc w:val="left"/>
      <w:pPr>
        <w:ind w:left="5309" w:hanging="360"/>
      </w:pPr>
      <w:rPr>
        <w:rFonts w:cs="Times New Roman"/>
      </w:rPr>
    </w:lvl>
    <w:lvl w:ilvl="8" w:tplc="0419001B" w:tentative="1">
      <w:start w:val="1"/>
      <w:numFmt w:val="lowerRoman"/>
      <w:lvlText w:val="%9."/>
      <w:lvlJc w:val="right"/>
      <w:pPr>
        <w:ind w:left="6029" w:hanging="180"/>
      </w:pPr>
      <w:rPr>
        <w:rFonts w:cs="Times New Roman"/>
      </w:rPr>
    </w:lvl>
  </w:abstractNum>
  <w:abstractNum w:abstractNumId="1" w15:restartNumberingAfterBreak="0">
    <w:nsid w:val="03050E3A"/>
    <w:multiLevelType w:val="hybridMultilevel"/>
    <w:tmpl w:val="7980867C"/>
    <w:lvl w:ilvl="0" w:tplc="BC72DA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5EC5285"/>
    <w:multiLevelType w:val="hybridMultilevel"/>
    <w:tmpl w:val="D8689DA0"/>
    <w:lvl w:ilvl="0" w:tplc="FF9221FC">
      <w:start w:val="1"/>
      <w:numFmt w:val="decimal"/>
      <w:lvlText w:val="%1."/>
      <w:lvlJc w:val="left"/>
      <w:pPr>
        <w:ind w:left="9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87C3FCE"/>
    <w:multiLevelType w:val="hybridMultilevel"/>
    <w:tmpl w:val="D74AD4A4"/>
    <w:lvl w:ilvl="0" w:tplc="1D104F1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 w15:restartNumberingAfterBreak="0">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B7968"/>
    <w:multiLevelType w:val="hybridMultilevel"/>
    <w:tmpl w:val="2526AE3E"/>
    <w:lvl w:ilvl="0" w:tplc="29F4DB2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8" w15:restartNumberingAfterBreak="0">
    <w:nsid w:val="296C53D8"/>
    <w:multiLevelType w:val="hybridMultilevel"/>
    <w:tmpl w:val="968C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E3C20"/>
    <w:multiLevelType w:val="hybridMultilevel"/>
    <w:tmpl w:val="D3BEB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6817DB"/>
    <w:multiLevelType w:val="hybridMultilevel"/>
    <w:tmpl w:val="CE82DB2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15:restartNumberingAfterBreak="0">
    <w:nsid w:val="41C90390"/>
    <w:multiLevelType w:val="hybridMultilevel"/>
    <w:tmpl w:val="D73839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E525E"/>
    <w:multiLevelType w:val="multilevel"/>
    <w:tmpl w:val="8288328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4CB92A9A"/>
    <w:multiLevelType w:val="hybridMultilevel"/>
    <w:tmpl w:val="D31207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D4051C7"/>
    <w:multiLevelType w:val="hybridMultilevel"/>
    <w:tmpl w:val="3170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502D1B"/>
    <w:multiLevelType w:val="hybridMultilevel"/>
    <w:tmpl w:val="40DEF6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AD607F3"/>
    <w:multiLevelType w:val="hybridMultilevel"/>
    <w:tmpl w:val="8CE486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6A807E0"/>
    <w:multiLevelType w:val="hybridMultilevel"/>
    <w:tmpl w:val="CF7687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F0E09"/>
    <w:multiLevelType w:val="hybridMultilevel"/>
    <w:tmpl w:val="682CCAA8"/>
    <w:lvl w:ilvl="0" w:tplc="3D044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717DDE"/>
    <w:multiLevelType w:val="hybridMultilevel"/>
    <w:tmpl w:val="00AC2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284696"/>
    <w:multiLevelType w:val="multilevel"/>
    <w:tmpl w:val="192C22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1"/>
  </w:num>
  <w:num w:numId="3">
    <w:abstractNumId w:val="6"/>
  </w:num>
  <w:num w:numId="4">
    <w:abstractNumId w:val="12"/>
  </w:num>
  <w:num w:numId="5">
    <w:abstractNumId w:val="19"/>
  </w:num>
  <w:num w:numId="6">
    <w:abstractNumId w:val="5"/>
  </w:num>
  <w:num w:numId="7">
    <w:abstractNumId w:val="4"/>
  </w:num>
  <w:num w:numId="8">
    <w:abstractNumId w:val="10"/>
  </w:num>
  <w:num w:numId="9">
    <w:abstractNumId w:val="13"/>
  </w:num>
  <w:num w:numId="10">
    <w:abstractNumId w:val="17"/>
  </w:num>
  <w:num w:numId="11">
    <w:abstractNumId w:val="9"/>
  </w:num>
  <w:num w:numId="12">
    <w:abstractNumId w:val="14"/>
  </w:num>
  <w:num w:numId="13">
    <w:abstractNumId w:val="3"/>
  </w:num>
  <w:num w:numId="14">
    <w:abstractNumId w:val="18"/>
  </w:num>
  <w:num w:numId="15">
    <w:abstractNumId w:val="0"/>
  </w:num>
  <w:num w:numId="16">
    <w:abstractNumId w:val="2"/>
  </w:num>
  <w:num w:numId="17">
    <w:abstractNumId w:val="1"/>
  </w:num>
  <w:num w:numId="18">
    <w:abstractNumId w:val="7"/>
  </w:num>
  <w:num w:numId="19">
    <w:abstractNumId w:val="8"/>
  </w:num>
  <w:num w:numId="20">
    <w:abstractNumId w:val="23"/>
  </w:num>
  <w:num w:numId="21">
    <w:abstractNumId w:val="16"/>
  </w:num>
  <w:num w:numId="22">
    <w:abstractNumId w:val="15"/>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4A"/>
    <w:rsid w:val="0000261B"/>
    <w:rsid w:val="00014196"/>
    <w:rsid w:val="00015BD3"/>
    <w:rsid w:val="000214AA"/>
    <w:rsid w:val="00036ACD"/>
    <w:rsid w:val="000652F1"/>
    <w:rsid w:val="00074EDC"/>
    <w:rsid w:val="000A730B"/>
    <w:rsid w:val="000C178E"/>
    <w:rsid w:val="000C78CE"/>
    <w:rsid w:val="000D3F5C"/>
    <w:rsid w:val="00111975"/>
    <w:rsid w:val="00112A09"/>
    <w:rsid w:val="00116B41"/>
    <w:rsid w:val="00124C4A"/>
    <w:rsid w:val="0014166D"/>
    <w:rsid w:val="001718D3"/>
    <w:rsid w:val="00183A17"/>
    <w:rsid w:val="00185B95"/>
    <w:rsid w:val="00196740"/>
    <w:rsid w:val="001A08A4"/>
    <w:rsid w:val="001A60A0"/>
    <w:rsid w:val="001D1428"/>
    <w:rsid w:val="00212F13"/>
    <w:rsid w:val="00214E9F"/>
    <w:rsid w:val="002431F9"/>
    <w:rsid w:val="00275F9E"/>
    <w:rsid w:val="002A1BE1"/>
    <w:rsid w:val="002A7BA7"/>
    <w:rsid w:val="002B2F39"/>
    <w:rsid w:val="002E3479"/>
    <w:rsid w:val="002F594F"/>
    <w:rsid w:val="002F7E16"/>
    <w:rsid w:val="00307FC5"/>
    <w:rsid w:val="003151AE"/>
    <w:rsid w:val="00336CBC"/>
    <w:rsid w:val="00354895"/>
    <w:rsid w:val="00356E11"/>
    <w:rsid w:val="00357A11"/>
    <w:rsid w:val="00365270"/>
    <w:rsid w:val="003670D6"/>
    <w:rsid w:val="003810F5"/>
    <w:rsid w:val="00384FBA"/>
    <w:rsid w:val="00385C7C"/>
    <w:rsid w:val="003C1D82"/>
    <w:rsid w:val="003D32AD"/>
    <w:rsid w:val="003F41BB"/>
    <w:rsid w:val="004041DC"/>
    <w:rsid w:val="00414B7C"/>
    <w:rsid w:val="00420D4D"/>
    <w:rsid w:val="00426A52"/>
    <w:rsid w:val="00432261"/>
    <w:rsid w:val="00435FB0"/>
    <w:rsid w:val="004408AB"/>
    <w:rsid w:val="00444C4A"/>
    <w:rsid w:val="00450B9F"/>
    <w:rsid w:val="00467555"/>
    <w:rsid w:val="00470AAD"/>
    <w:rsid w:val="0048399F"/>
    <w:rsid w:val="00492576"/>
    <w:rsid w:val="004B4BB1"/>
    <w:rsid w:val="004B53F4"/>
    <w:rsid w:val="004B77AC"/>
    <w:rsid w:val="004C6601"/>
    <w:rsid w:val="004C72DC"/>
    <w:rsid w:val="004D11B1"/>
    <w:rsid w:val="004E7F34"/>
    <w:rsid w:val="00501142"/>
    <w:rsid w:val="00506F94"/>
    <w:rsid w:val="00511C1E"/>
    <w:rsid w:val="00534CAD"/>
    <w:rsid w:val="00571A94"/>
    <w:rsid w:val="005809F1"/>
    <w:rsid w:val="005903BA"/>
    <w:rsid w:val="00594146"/>
    <w:rsid w:val="00597319"/>
    <w:rsid w:val="005A6440"/>
    <w:rsid w:val="005B3B9C"/>
    <w:rsid w:val="005B7D86"/>
    <w:rsid w:val="005D12E1"/>
    <w:rsid w:val="005D7660"/>
    <w:rsid w:val="005D774F"/>
    <w:rsid w:val="005E0057"/>
    <w:rsid w:val="005E054E"/>
    <w:rsid w:val="005F2D50"/>
    <w:rsid w:val="005F624D"/>
    <w:rsid w:val="00622469"/>
    <w:rsid w:val="00634AA5"/>
    <w:rsid w:val="00651AB9"/>
    <w:rsid w:val="00654694"/>
    <w:rsid w:val="00654AE4"/>
    <w:rsid w:val="00677125"/>
    <w:rsid w:val="006A4798"/>
    <w:rsid w:val="006C1BD4"/>
    <w:rsid w:val="006D0519"/>
    <w:rsid w:val="006D11A7"/>
    <w:rsid w:val="00707884"/>
    <w:rsid w:val="007157EA"/>
    <w:rsid w:val="00725F21"/>
    <w:rsid w:val="007315C8"/>
    <w:rsid w:val="00736CC4"/>
    <w:rsid w:val="00743C4F"/>
    <w:rsid w:val="007472CF"/>
    <w:rsid w:val="00756342"/>
    <w:rsid w:val="00764F5E"/>
    <w:rsid w:val="00784377"/>
    <w:rsid w:val="00797BE2"/>
    <w:rsid w:val="007A3D01"/>
    <w:rsid w:val="007C7083"/>
    <w:rsid w:val="007D5992"/>
    <w:rsid w:val="007E0B7D"/>
    <w:rsid w:val="00803803"/>
    <w:rsid w:val="00806193"/>
    <w:rsid w:val="0081764B"/>
    <w:rsid w:val="008254BD"/>
    <w:rsid w:val="00835183"/>
    <w:rsid w:val="00835959"/>
    <w:rsid w:val="00836F77"/>
    <w:rsid w:val="008632A2"/>
    <w:rsid w:val="00884DBC"/>
    <w:rsid w:val="00896D10"/>
    <w:rsid w:val="008A240F"/>
    <w:rsid w:val="008B281B"/>
    <w:rsid w:val="008C545B"/>
    <w:rsid w:val="008D28C8"/>
    <w:rsid w:val="008D2FA8"/>
    <w:rsid w:val="00901BF8"/>
    <w:rsid w:val="00902240"/>
    <w:rsid w:val="00902693"/>
    <w:rsid w:val="00913FF2"/>
    <w:rsid w:val="00916A1F"/>
    <w:rsid w:val="009224DB"/>
    <w:rsid w:val="00925ABE"/>
    <w:rsid w:val="00951F7A"/>
    <w:rsid w:val="00960E70"/>
    <w:rsid w:val="00962789"/>
    <w:rsid w:val="009766F5"/>
    <w:rsid w:val="009823F6"/>
    <w:rsid w:val="00983183"/>
    <w:rsid w:val="00985D40"/>
    <w:rsid w:val="009C0B78"/>
    <w:rsid w:val="009D4CB3"/>
    <w:rsid w:val="009F086F"/>
    <w:rsid w:val="00A03623"/>
    <w:rsid w:val="00A1181B"/>
    <w:rsid w:val="00A3293D"/>
    <w:rsid w:val="00A44ADA"/>
    <w:rsid w:val="00A54F56"/>
    <w:rsid w:val="00A65678"/>
    <w:rsid w:val="00A73216"/>
    <w:rsid w:val="00A73A07"/>
    <w:rsid w:val="00A97B27"/>
    <w:rsid w:val="00AC636E"/>
    <w:rsid w:val="00AC7296"/>
    <w:rsid w:val="00AF5843"/>
    <w:rsid w:val="00B045C1"/>
    <w:rsid w:val="00B12E2A"/>
    <w:rsid w:val="00B30D42"/>
    <w:rsid w:val="00B31F21"/>
    <w:rsid w:val="00BA6B25"/>
    <w:rsid w:val="00BA7B4D"/>
    <w:rsid w:val="00BC09B8"/>
    <w:rsid w:val="00BC15A7"/>
    <w:rsid w:val="00BC2329"/>
    <w:rsid w:val="00BE2E3B"/>
    <w:rsid w:val="00BF43B2"/>
    <w:rsid w:val="00C00BC6"/>
    <w:rsid w:val="00C17A02"/>
    <w:rsid w:val="00C260AB"/>
    <w:rsid w:val="00C619F3"/>
    <w:rsid w:val="00C63616"/>
    <w:rsid w:val="00C63757"/>
    <w:rsid w:val="00C740F0"/>
    <w:rsid w:val="00C934FB"/>
    <w:rsid w:val="00C96D29"/>
    <w:rsid w:val="00CA2CDA"/>
    <w:rsid w:val="00CC0DEC"/>
    <w:rsid w:val="00CC488B"/>
    <w:rsid w:val="00CC7823"/>
    <w:rsid w:val="00CE358A"/>
    <w:rsid w:val="00CE5147"/>
    <w:rsid w:val="00CF48CC"/>
    <w:rsid w:val="00CF7033"/>
    <w:rsid w:val="00D01EFF"/>
    <w:rsid w:val="00D22F90"/>
    <w:rsid w:val="00D341E4"/>
    <w:rsid w:val="00D365B6"/>
    <w:rsid w:val="00D4405D"/>
    <w:rsid w:val="00D57B9E"/>
    <w:rsid w:val="00D60837"/>
    <w:rsid w:val="00D9548F"/>
    <w:rsid w:val="00DB3B20"/>
    <w:rsid w:val="00DC08A9"/>
    <w:rsid w:val="00DE402B"/>
    <w:rsid w:val="00DE6E88"/>
    <w:rsid w:val="00DF3110"/>
    <w:rsid w:val="00E041DF"/>
    <w:rsid w:val="00E12DF6"/>
    <w:rsid w:val="00E574F1"/>
    <w:rsid w:val="00E93C70"/>
    <w:rsid w:val="00E9712E"/>
    <w:rsid w:val="00ED6A01"/>
    <w:rsid w:val="00F4755B"/>
    <w:rsid w:val="00F50F30"/>
    <w:rsid w:val="00F617CD"/>
    <w:rsid w:val="00F639CE"/>
    <w:rsid w:val="00F639D3"/>
    <w:rsid w:val="00F70D01"/>
    <w:rsid w:val="00F800FC"/>
    <w:rsid w:val="00F80D14"/>
    <w:rsid w:val="00F83B16"/>
    <w:rsid w:val="00F8637E"/>
    <w:rsid w:val="00F8671B"/>
    <w:rsid w:val="00F91261"/>
    <w:rsid w:val="00FC0F63"/>
    <w:rsid w:val="00FD30C9"/>
    <w:rsid w:val="00FD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EE215"/>
  <w15:chartTrackingRefBased/>
  <w15:docId w15:val="{D5455C2A-F960-4422-B12A-731CA93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3" w:uiPriority="99"/>
    <w:lsdException w:name="Body Text Indent 3" w:uiPriority="99"/>
    <w:lsdException w:name="Hyperlink" w:uiPriority="99"/>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4A"/>
    <w:rPr>
      <w:rFonts w:eastAsia="Calibri"/>
      <w:sz w:val="24"/>
      <w:szCs w:val="24"/>
    </w:rPr>
  </w:style>
  <w:style w:type="paragraph" w:styleId="1">
    <w:name w:val="heading 1"/>
    <w:basedOn w:val="a"/>
    <w:next w:val="a"/>
    <w:link w:val="10"/>
    <w:uiPriority w:val="99"/>
    <w:qFormat/>
    <w:rsid w:val="00124C4A"/>
    <w:pPr>
      <w:keepNext/>
      <w:jc w:val="both"/>
      <w:outlineLvl w:val="0"/>
    </w:pPr>
    <w:rPr>
      <w:rFonts w:ascii="Arial" w:hAnsi="Arial"/>
      <w:b/>
      <w:sz w:val="28"/>
      <w:szCs w:val="20"/>
    </w:rPr>
  </w:style>
  <w:style w:type="paragraph" w:styleId="2">
    <w:name w:val="heading 2"/>
    <w:basedOn w:val="a"/>
    <w:next w:val="a"/>
    <w:link w:val="20"/>
    <w:uiPriority w:val="99"/>
    <w:qFormat/>
    <w:rsid w:val="00124C4A"/>
    <w:pPr>
      <w:keepNext/>
      <w:jc w:val="center"/>
      <w:outlineLvl w:val="1"/>
    </w:pPr>
    <w:rPr>
      <w:b/>
      <w:bCs/>
      <w:sz w:val="28"/>
    </w:rPr>
  </w:style>
  <w:style w:type="paragraph" w:styleId="3">
    <w:name w:val="heading 3"/>
    <w:basedOn w:val="a"/>
    <w:next w:val="a"/>
    <w:link w:val="30"/>
    <w:uiPriority w:val="9"/>
    <w:qFormat/>
    <w:rsid w:val="00124C4A"/>
    <w:pPr>
      <w:keepNext/>
      <w:spacing w:before="240" w:after="60" w:line="276" w:lineRule="auto"/>
      <w:outlineLvl w:val="2"/>
    </w:pPr>
    <w:rPr>
      <w:rFonts w:ascii="Cambria" w:eastAsia="Times New Roman" w:hAnsi="Cambria"/>
      <w:b/>
      <w:bCs/>
      <w:sz w:val="26"/>
      <w:szCs w:val="26"/>
      <w:lang w:val="x-none" w:eastAsia="en-US"/>
    </w:rPr>
  </w:style>
  <w:style w:type="paragraph" w:styleId="4">
    <w:name w:val="heading 4"/>
    <w:basedOn w:val="a"/>
    <w:next w:val="a"/>
    <w:link w:val="40"/>
    <w:uiPriority w:val="9"/>
    <w:qFormat/>
    <w:rsid w:val="00124C4A"/>
    <w:pPr>
      <w:keepNext/>
      <w:spacing w:before="240" w:after="60" w:line="276" w:lineRule="auto"/>
      <w:outlineLvl w:val="3"/>
    </w:pPr>
    <w:rPr>
      <w:rFonts w:ascii="Calibri" w:eastAsia="Times New Roman" w:hAnsi="Calibri"/>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4C4A"/>
    <w:rPr>
      <w:rFonts w:ascii="Arial" w:eastAsia="Calibri" w:hAnsi="Arial"/>
      <w:b/>
      <w:sz w:val="28"/>
    </w:rPr>
  </w:style>
  <w:style w:type="character" w:customStyle="1" w:styleId="20">
    <w:name w:val="Заголовок 2 Знак"/>
    <w:basedOn w:val="a0"/>
    <w:link w:val="2"/>
    <w:uiPriority w:val="99"/>
    <w:rsid w:val="00124C4A"/>
    <w:rPr>
      <w:rFonts w:eastAsia="Calibri"/>
      <w:b/>
      <w:bCs/>
      <w:sz w:val="28"/>
      <w:szCs w:val="24"/>
    </w:rPr>
  </w:style>
  <w:style w:type="paragraph" w:styleId="a3">
    <w:name w:val="Title"/>
    <w:basedOn w:val="a"/>
    <w:link w:val="a4"/>
    <w:uiPriority w:val="99"/>
    <w:qFormat/>
    <w:rsid w:val="00124C4A"/>
    <w:pPr>
      <w:jc w:val="center"/>
    </w:pPr>
    <w:rPr>
      <w:b/>
      <w:sz w:val="28"/>
      <w:szCs w:val="20"/>
    </w:rPr>
  </w:style>
  <w:style w:type="character" w:customStyle="1" w:styleId="a4">
    <w:name w:val="Название Знак"/>
    <w:basedOn w:val="a0"/>
    <w:link w:val="a3"/>
    <w:uiPriority w:val="99"/>
    <w:rsid w:val="00124C4A"/>
    <w:rPr>
      <w:rFonts w:eastAsia="Calibri"/>
      <w:b/>
      <w:sz w:val="28"/>
    </w:rPr>
  </w:style>
  <w:style w:type="character" w:customStyle="1" w:styleId="32">
    <w:name w:val="Основной текст 3 Знак2"/>
    <w:link w:val="31"/>
    <w:uiPriority w:val="99"/>
    <w:locked/>
    <w:rsid w:val="00124C4A"/>
    <w:rPr>
      <w:rFonts w:ascii="Arial" w:hAnsi="Arial"/>
      <w:sz w:val="24"/>
      <w:lang w:val="x-none" w:eastAsia="ar-SA"/>
    </w:rPr>
  </w:style>
  <w:style w:type="paragraph" w:customStyle="1" w:styleId="a5">
    <w:name w:val="Таблицы (моноширинный)"/>
    <w:basedOn w:val="a"/>
    <w:next w:val="a"/>
    <w:uiPriority w:val="99"/>
    <w:rsid w:val="00124C4A"/>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rsid w:val="00124C4A"/>
    <w:pPr>
      <w:spacing w:after="120"/>
    </w:pPr>
    <w:rPr>
      <w:rFonts w:ascii="Arial" w:eastAsia="Times New Roman" w:hAnsi="Arial"/>
      <w:szCs w:val="20"/>
      <w:lang w:val="x-none" w:eastAsia="ar-SA"/>
    </w:rPr>
  </w:style>
  <w:style w:type="character" w:customStyle="1" w:styleId="33">
    <w:name w:val="Основной текст 3 Знак"/>
    <w:basedOn w:val="a0"/>
    <w:uiPriority w:val="99"/>
    <w:rsid w:val="00124C4A"/>
    <w:rPr>
      <w:rFonts w:eastAsia="Calibri"/>
      <w:sz w:val="16"/>
      <w:szCs w:val="16"/>
    </w:rPr>
  </w:style>
  <w:style w:type="character" w:customStyle="1" w:styleId="310">
    <w:name w:val="Основной текст 3 Знак1"/>
    <w:uiPriority w:val="99"/>
    <w:semiHidden/>
    <w:rsid w:val="00124C4A"/>
    <w:rPr>
      <w:rFonts w:ascii="Times New Roman" w:hAnsi="Times New Roman"/>
      <w:sz w:val="16"/>
      <w:lang w:val="x-none" w:eastAsia="ru-RU"/>
    </w:rPr>
  </w:style>
  <w:style w:type="paragraph" w:styleId="a6">
    <w:name w:val="footer"/>
    <w:aliases w:val="Знак,f,f1,f2,f3"/>
    <w:basedOn w:val="a"/>
    <w:link w:val="a7"/>
    <w:uiPriority w:val="99"/>
    <w:rsid w:val="00124C4A"/>
    <w:pPr>
      <w:tabs>
        <w:tab w:val="center" w:pos="4677"/>
        <w:tab w:val="right" w:pos="9355"/>
      </w:tabs>
      <w:spacing w:after="200" w:line="276" w:lineRule="auto"/>
    </w:pPr>
    <w:rPr>
      <w:rFonts w:ascii="Calibri" w:hAnsi="Calibri" w:cs="Calibri"/>
      <w:sz w:val="22"/>
      <w:szCs w:val="22"/>
    </w:rPr>
  </w:style>
  <w:style w:type="character" w:customStyle="1" w:styleId="a7">
    <w:name w:val="Нижний колонтитул Знак"/>
    <w:aliases w:val="Знак Знак,f Знак,f1 Знак,f2 Знак,f3 Знак"/>
    <w:basedOn w:val="a0"/>
    <w:link w:val="a6"/>
    <w:uiPriority w:val="99"/>
    <w:rsid w:val="00124C4A"/>
    <w:rPr>
      <w:rFonts w:ascii="Calibri" w:eastAsia="Calibri" w:hAnsi="Calibri" w:cs="Calibri"/>
      <w:sz w:val="22"/>
      <w:szCs w:val="22"/>
    </w:rPr>
  </w:style>
  <w:style w:type="character" w:styleId="a8">
    <w:name w:val="page number"/>
    <w:basedOn w:val="a0"/>
    <w:uiPriority w:val="99"/>
    <w:rsid w:val="00124C4A"/>
    <w:rPr>
      <w:rFonts w:cs="Times New Roman"/>
    </w:rPr>
  </w:style>
  <w:style w:type="paragraph" w:styleId="a9">
    <w:name w:val="List Paragraph"/>
    <w:basedOn w:val="a"/>
    <w:uiPriority w:val="34"/>
    <w:qFormat/>
    <w:rsid w:val="00124C4A"/>
    <w:pPr>
      <w:ind w:left="720"/>
      <w:contextualSpacing/>
    </w:pPr>
  </w:style>
  <w:style w:type="paragraph" w:styleId="aa">
    <w:name w:val="Body Text"/>
    <w:basedOn w:val="a"/>
    <w:link w:val="ab"/>
    <w:uiPriority w:val="99"/>
    <w:rsid w:val="00124C4A"/>
    <w:pPr>
      <w:spacing w:after="120"/>
    </w:pPr>
  </w:style>
  <w:style w:type="character" w:customStyle="1" w:styleId="ab">
    <w:name w:val="Основной текст Знак"/>
    <w:basedOn w:val="a0"/>
    <w:link w:val="aa"/>
    <w:uiPriority w:val="99"/>
    <w:rsid w:val="00124C4A"/>
    <w:rPr>
      <w:rFonts w:eastAsia="Calibri"/>
      <w:sz w:val="24"/>
      <w:szCs w:val="24"/>
    </w:rPr>
  </w:style>
  <w:style w:type="paragraph" w:styleId="ac">
    <w:name w:val="Balloon Text"/>
    <w:basedOn w:val="a"/>
    <w:link w:val="ad"/>
    <w:uiPriority w:val="99"/>
    <w:rsid w:val="00124C4A"/>
    <w:rPr>
      <w:rFonts w:ascii="Tahoma" w:hAnsi="Tahoma" w:cs="Tahoma"/>
      <w:sz w:val="16"/>
      <w:szCs w:val="16"/>
    </w:rPr>
  </w:style>
  <w:style w:type="character" w:customStyle="1" w:styleId="ad">
    <w:name w:val="Текст выноски Знак"/>
    <w:basedOn w:val="a0"/>
    <w:link w:val="ac"/>
    <w:uiPriority w:val="99"/>
    <w:rsid w:val="00124C4A"/>
    <w:rPr>
      <w:rFonts w:ascii="Tahoma" w:eastAsia="Calibri" w:hAnsi="Tahoma" w:cs="Tahoma"/>
      <w:sz w:val="16"/>
      <w:szCs w:val="16"/>
    </w:rPr>
  </w:style>
  <w:style w:type="paragraph" w:styleId="ae">
    <w:name w:val="Body Text Indent"/>
    <w:basedOn w:val="a"/>
    <w:link w:val="af"/>
    <w:uiPriority w:val="99"/>
    <w:rsid w:val="00124C4A"/>
    <w:pPr>
      <w:spacing w:after="120"/>
      <w:ind w:left="283"/>
    </w:pPr>
  </w:style>
  <w:style w:type="character" w:customStyle="1" w:styleId="af">
    <w:name w:val="Основной текст с отступом Знак"/>
    <w:basedOn w:val="a0"/>
    <w:link w:val="ae"/>
    <w:uiPriority w:val="99"/>
    <w:rsid w:val="00124C4A"/>
    <w:rPr>
      <w:rFonts w:eastAsia="Calibri"/>
      <w:sz w:val="24"/>
      <w:szCs w:val="24"/>
    </w:rPr>
  </w:style>
  <w:style w:type="paragraph" w:styleId="af0">
    <w:name w:val="Subtitle"/>
    <w:basedOn w:val="a"/>
    <w:link w:val="af1"/>
    <w:uiPriority w:val="99"/>
    <w:qFormat/>
    <w:rsid w:val="00124C4A"/>
    <w:pPr>
      <w:tabs>
        <w:tab w:val="num" w:pos="360"/>
      </w:tabs>
      <w:jc w:val="both"/>
    </w:pPr>
    <w:rPr>
      <w:b/>
      <w:bCs/>
      <w:sz w:val="32"/>
    </w:rPr>
  </w:style>
  <w:style w:type="character" w:customStyle="1" w:styleId="af1">
    <w:name w:val="Подзаголовок Знак"/>
    <w:basedOn w:val="a0"/>
    <w:link w:val="af0"/>
    <w:uiPriority w:val="99"/>
    <w:rsid w:val="00124C4A"/>
    <w:rPr>
      <w:rFonts w:eastAsia="Calibri"/>
      <w:b/>
      <w:bCs/>
      <w:sz w:val="32"/>
      <w:szCs w:val="24"/>
    </w:rPr>
  </w:style>
  <w:style w:type="character" w:styleId="af2">
    <w:name w:val="Strong"/>
    <w:basedOn w:val="a0"/>
    <w:uiPriority w:val="99"/>
    <w:qFormat/>
    <w:rsid w:val="00124C4A"/>
    <w:rPr>
      <w:rFonts w:cs="Times New Roman"/>
      <w:b/>
    </w:rPr>
  </w:style>
  <w:style w:type="paragraph" w:styleId="34">
    <w:name w:val="Body Text Indent 3"/>
    <w:basedOn w:val="a"/>
    <w:link w:val="35"/>
    <w:uiPriority w:val="99"/>
    <w:rsid w:val="00124C4A"/>
    <w:pPr>
      <w:spacing w:after="120"/>
      <w:ind w:left="283"/>
    </w:pPr>
    <w:rPr>
      <w:sz w:val="16"/>
      <w:szCs w:val="16"/>
    </w:rPr>
  </w:style>
  <w:style w:type="character" w:customStyle="1" w:styleId="35">
    <w:name w:val="Основной текст с отступом 3 Знак"/>
    <w:basedOn w:val="a0"/>
    <w:link w:val="34"/>
    <w:uiPriority w:val="99"/>
    <w:rsid w:val="00124C4A"/>
    <w:rPr>
      <w:rFonts w:eastAsia="Calibri"/>
      <w:sz w:val="16"/>
      <w:szCs w:val="16"/>
    </w:rPr>
  </w:style>
  <w:style w:type="paragraph" w:styleId="af3">
    <w:name w:val="endnote text"/>
    <w:basedOn w:val="a"/>
    <w:link w:val="af4"/>
    <w:uiPriority w:val="99"/>
    <w:rsid w:val="00124C4A"/>
    <w:rPr>
      <w:sz w:val="20"/>
      <w:szCs w:val="20"/>
    </w:rPr>
  </w:style>
  <w:style w:type="character" w:customStyle="1" w:styleId="af4">
    <w:name w:val="Текст концевой сноски Знак"/>
    <w:basedOn w:val="a0"/>
    <w:link w:val="af3"/>
    <w:uiPriority w:val="99"/>
    <w:rsid w:val="00124C4A"/>
    <w:rPr>
      <w:rFonts w:eastAsia="Calibri"/>
    </w:rPr>
  </w:style>
  <w:style w:type="character" w:styleId="af5">
    <w:name w:val="endnote reference"/>
    <w:basedOn w:val="a0"/>
    <w:uiPriority w:val="99"/>
    <w:rsid w:val="00124C4A"/>
    <w:rPr>
      <w:rFonts w:cs="Times New Roman"/>
      <w:vertAlign w:val="superscript"/>
    </w:rPr>
  </w:style>
  <w:style w:type="paragraph" w:styleId="af6">
    <w:name w:val="footnote text"/>
    <w:basedOn w:val="a"/>
    <w:link w:val="af7"/>
    <w:uiPriority w:val="99"/>
    <w:rsid w:val="00124C4A"/>
    <w:rPr>
      <w:sz w:val="20"/>
      <w:szCs w:val="20"/>
    </w:rPr>
  </w:style>
  <w:style w:type="character" w:customStyle="1" w:styleId="af7">
    <w:name w:val="Текст сноски Знак"/>
    <w:basedOn w:val="a0"/>
    <w:link w:val="af6"/>
    <w:uiPriority w:val="99"/>
    <w:rsid w:val="00124C4A"/>
    <w:rPr>
      <w:rFonts w:eastAsia="Calibri"/>
    </w:rPr>
  </w:style>
  <w:style w:type="character" w:styleId="af8">
    <w:name w:val="footnote reference"/>
    <w:basedOn w:val="a0"/>
    <w:uiPriority w:val="99"/>
    <w:rsid w:val="00124C4A"/>
    <w:rPr>
      <w:rFonts w:cs="Times New Roman"/>
      <w:vertAlign w:val="superscript"/>
    </w:rPr>
  </w:style>
  <w:style w:type="table" w:styleId="af9">
    <w:name w:val="Table Grid"/>
    <w:basedOn w:val="a1"/>
    <w:uiPriority w:val="99"/>
    <w:rsid w:val="00124C4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24C4A"/>
    <w:pPr>
      <w:autoSpaceDE w:val="0"/>
      <w:autoSpaceDN w:val="0"/>
      <w:adjustRightInd w:val="0"/>
    </w:pPr>
    <w:rPr>
      <w:rFonts w:ascii="Courier New" w:hAnsi="Courier New" w:cs="Courier New"/>
      <w:lang w:eastAsia="en-US"/>
    </w:rPr>
  </w:style>
  <w:style w:type="paragraph" w:styleId="afa">
    <w:name w:val="header"/>
    <w:basedOn w:val="a"/>
    <w:link w:val="afb"/>
    <w:uiPriority w:val="99"/>
    <w:rsid w:val="00124C4A"/>
    <w:pPr>
      <w:tabs>
        <w:tab w:val="center" w:pos="4677"/>
        <w:tab w:val="right" w:pos="9355"/>
      </w:tabs>
    </w:pPr>
  </w:style>
  <w:style w:type="character" w:customStyle="1" w:styleId="afb">
    <w:name w:val="Верхний колонтитул Знак"/>
    <w:basedOn w:val="a0"/>
    <w:link w:val="afa"/>
    <w:uiPriority w:val="99"/>
    <w:rsid w:val="00124C4A"/>
    <w:rPr>
      <w:rFonts w:eastAsia="Calibri"/>
      <w:sz w:val="24"/>
      <w:szCs w:val="24"/>
    </w:rPr>
  </w:style>
  <w:style w:type="character" w:customStyle="1" w:styleId="8">
    <w:name w:val="Основной текст + 8"/>
    <w:aliases w:val="5 pt,Интервал 0 pt"/>
    <w:rsid w:val="00124C4A"/>
    <w:rPr>
      <w:rFonts w:ascii="Times New Roman" w:hAnsi="Times New Roman"/>
      <w:color w:val="000000"/>
      <w:spacing w:val="5"/>
      <w:w w:val="100"/>
      <w:position w:val="0"/>
      <w:sz w:val="17"/>
      <w:u w:val="none"/>
      <w:lang w:val="ru-RU" w:eastAsia="x-none"/>
    </w:rPr>
  </w:style>
  <w:style w:type="paragraph" w:customStyle="1" w:styleId="afc">
    <w:name w:val="Стиль_текст"/>
    <w:basedOn w:val="a"/>
    <w:link w:val="afd"/>
    <w:rsid w:val="00124C4A"/>
    <w:pPr>
      <w:spacing w:line="288" w:lineRule="auto"/>
      <w:ind w:firstLine="709"/>
      <w:jc w:val="both"/>
    </w:pPr>
    <w:rPr>
      <w:spacing w:val="-1"/>
      <w:sz w:val="28"/>
      <w:szCs w:val="28"/>
    </w:rPr>
  </w:style>
  <w:style w:type="character" w:customStyle="1" w:styleId="afd">
    <w:name w:val="Стиль_текст Знак"/>
    <w:link w:val="afc"/>
    <w:locked/>
    <w:rsid w:val="00124C4A"/>
    <w:rPr>
      <w:rFonts w:eastAsia="Calibri"/>
      <w:spacing w:val="-1"/>
      <w:sz w:val="28"/>
      <w:szCs w:val="28"/>
    </w:rPr>
  </w:style>
  <w:style w:type="character" w:customStyle="1" w:styleId="30">
    <w:name w:val="Заголовок 3 Знак"/>
    <w:basedOn w:val="a0"/>
    <w:link w:val="3"/>
    <w:uiPriority w:val="9"/>
    <w:rsid w:val="00124C4A"/>
    <w:rPr>
      <w:rFonts w:ascii="Cambria" w:hAnsi="Cambria"/>
      <w:b/>
      <w:bCs/>
      <w:sz w:val="26"/>
      <w:szCs w:val="26"/>
      <w:lang w:val="x-none" w:eastAsia="en-US"/>
    </w:rPr>
  </w:style>
  <w:style w:type="character" w:customStyle="1" w:styleId="40">
    <w:name w:val="Заголовок 4 Знак"/>
    <w:basedOn w:val="a0"/>
    <w:link w:val="4"/>
    <w:uiPriority w:val="9"/>
    <w:rsid w:val="00124C4A"/>
    <w:rPr>
      <w:rFonts w:ascii="Calibri" w:hAnsi="Calibri"/>
      <w:b/>
      <w:bCs/>
      <w:sz w:val="28"/>
      <w:szCs w:val="28"/>
      <w:lang w:val="x-none" w:eastAsia="en-US"/>
    </w:rPr>
  </w:style>
  <w:style w:type="character" w:styleId="afe">
    <w:name w:val="annotation reference"/>
    <w:basedOn w:val="a0"/>
    <w:rsid w:val="00D4405D"/>
    <w:rPr>
      <w:sz w:val="16"/>
      <w:szCs w:val="16"/>
    </w:rPr>
  </w:style>
  <w:style w:type="paragraph" w:styleId="aff">
    <w:name w:val="annotation text"/>
    <w:basedOn w:val="a"/>
    <w:link w:val="aff0"/>
    <w:rsid w:val="00D4405D"/>
    <w:rPr>
      <w:sz w:val="20"/>
      <w:szCs w:val="20"/>
    </w:rPr>
  </w:style>
  <w:style w:type="character" w:customStyle="1" w:styleId="aff0">
    <w:name w:val="Текст примечания Знак"/>
    <w:basedOn w:val="a0"/>
    <w:link w:val="aff"/>
    <w:rsid w:val="00D4405D"/>
    <w:rPr>
      <w:rFonts w:eastAsia="Calibri"/>
    </w:rPr>
  </w:style>
  <w:style w:type="paragraph" w:styleId="aff1">
    <w:name w:val="annotation subject"/>
    <w:basedOn w:val="aff"/>
    <w:next w:val="aff"/>
    <w:link w:val="aff2"/>
    <w:rsid w:val="00D4405D"/>
    <w:rPr>
      <w:b/>
      <w:bCs/>
    </w:rPr>
  </w:style>
  <w:style w:type="character" w:customStyle="1" w:styleId="aff2">
    <w:name w:val="Тема примечания Знак"/>
    <w:basedOn w:val="aff0"/>
    <w:link w:val="aff1"/>
    <w:rsid w:val="00D4405D"/>
    <w:rPr>
      <w:rFonts w:eastAsia="Calibri"/>
      <w:b/>
      <w:bCs/>
    </w:rPr>
  </w:style>
  <w:style w:type="paragraph" w:customStyle="1" w:styleId="pcenter">
    <w:name w:val="pcenter"/>
    <w:basedOn w:val="a"/>
    <w:rsid w:val="008C545B"/>
    <w:pPr>
      <w:spacing w:before="100" w:beforeAutospacing="1" w:after="100" w:afterAutospacing="1"/>
    </w:pPr>
    <w:rPr>
      <w:rFonts w:eastAsia="Times New Roman"/>
    </w:rPr>
  </w:style>
  <w:style w:type="paragraph" w:customStyle="1" w:styleId="pright">
    <w:name w:val="pright"/>
    <w:basedOn w:val="a"/>
    <w:rsid w:val="008C545B"/>
    <w:pPr>
      <w:spacing w:before="100" w:beforeAutospacing="1" w:after="100" w:afterAutospacing="1"/>
    </w:pPr>
    <w:rPr>
      <w:rFonts w:eastAsia="Times New Roman"/>
    </w:rPr>
  </w:style>
  <w:style w:type="paragraph" w:customStyle="1" w:styleId="s1">
    <w:name w:val="s_1"/>
    <w:basedOn w:val="a"/>
    <w:rsid w:val="00111975"/>
    <w:pPr>
      <w:spacing w:before="100" w:beforeAutospacing="1" w:after="100" w:afterAutospacing="1"/>
    </w:pPr>
    <w:rPr>
      <w:rFonts w:eastAsia="Times New Roman"/>
    </w:rPr>
  </w:style>
  <w:style w:type="character" w:styleId="aff3">
    <w:name w:val="Hyperlink"/>
    <w:basedOn w:val="a0"/>
    <w:uiPriority w:val="99"/>
    <w:unhideWhenUsed/>
    <w:rsid w:val="0011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25375">
      <w:bodyDiv w:val="1"/>
      <w:marLeft w:val="0"/>
      <w:marRight w:val="0"/>
      <w:marTop w:val="0"/>
      <w:marBottom w:val="0"/>
      <w:divBdr>
        <w:top w:val="none" w:sz="0" w:space="0" w:color="auto"/>
        <w:left w:val="none" w:sz="0" w:space="0" w:color="auto"/>
        <w:bottom w:val="none" w:sz="0" w:space="0" w:color="auto"/>
        <w:right w:val="none" w:sz="0" w:space="0" w:color="auto"/>
      </w:divBdr>
    </w:div>
    <w:div w:id="741608655">
      <w:bodyDiv w:val="1"/>
      <w:marLeft w:val="0"/>
      <w:marRight w:val="0"/>
      <w:marTop w:val="0"/>
      <w:marBottom w:val="0"/>
      <w:divBdr>
        <w:top w:val="none" w:sz="0" w:space="0" w:color="auto"/>
        <w:left w:val="none" w:sz="0" w:space="0" w:color="auto"/>
        <w:bottom w:val="none" w:sz="0" w:space="0" w:color="auto"/>
        <w:right w:val="none" w:sz="0" w:space="0" w:color="auto"/>
      </w:divBdr>
    </w:div>
    <w:div w:id="1374845439">
      <w:bodyDiv w:val="1"/>
      <w:marLeft w:val="0"/>
      <w:marRight w:val="0"/>
      <w:marTop w:val="0"/>
      <w:marBottom w:val="0"/>
      <w:divBdr>
        <w:top w:val="none" w:sz="0" w:space="0" w:color="auto"/>
        <w:left w:val="none" w:sz="0" w:space="0" w:color="auto"/>
        <w:bottom w:val="none" w:sz="0" w:space="0" w:color="auto"/>
        <w:right w:val="none" w:sz="0" w:space="0" w:color="auto"/>
      </w:divBdr>
    </w:div>
    <w:div w:id="14005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2809</TotalTime>
  <Pages>25</Pages>
  <Words>8298</Words>
  <Characters>47303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2022-06-15T14:23:00Z</cp:lastPrinted>
  <dcterms:created xsi:type="dcterms:W3CDTF">2017-06-13T04:10:00Z</dcterms:created>
  <dcterms:modified xsi:type="dcterms:W3CDTF">2024-03-11T12:32:00Z</dcterms:modified>
</cp:coreProperties>
</file>